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67CAB" w14:textId="77777777" w:rsidR="00D007C7" w:rsidRDefault="008D678E" w:rsidP="00156E2A">
      <w:pPr>
        <w:tabs>
          <w:tab w:val="left" w:pos="9435"/>
        </w:tabs>
        <w:rPr>
          <w:lang w:val="en-GB"/>
        </w:rPr>
      </w:pPr>
      <w:r w:rsidRPr="008D678E">
        <w:rPr>
          <w:rFonts w:ascii="Constantia" w:hAnsi="Constantia"/>
          <w:b/>
          <w:noProof/>
          <w:sz w:val="72"/>
          <w:lang w:val="en-GB" w:eastAsia="en-GB"/>
        </w:rPr>
        <w:drawing>
          <wp:anchor distT="0" distB="0" distL="114300" distR="114300" simplePos="0" relativeHeight="251672064" behindDoc="0" locked="0" layoutInCell="1" allowOverlap="1" wp14:anchorId="68F5AAA5" wp14:editId="33A0758D">
            <wp:simplePos x="0" y="0"/>
            <wp:positionH relativeFrom="column">
              <wp:posOffset>4295775</wp:posOffset>
            </wp:positionH>
            <wp:positionV relativeFrom="paragraph">
              <wp:posOffset>-334010</wp:posOffset>
            </wp:positionV>
            <wp:extent cx="2496185" cy="867410"/>
            <wp:effectExtent l="0" t="0" r="0" b="8890"/>
            <wp:wrapNone/>
            <wp:docPr id="1" name="Picture 1" descr="C:\Users\Sarah_Ruston\Desktop\Louise Phillips\NEC Shows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_Ruston\Desktop\Louise Phillips\NEC Shows\Pictures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488" w:rsidRPr="00AB3488">
        <w:rPr>
          <w:rFonts w:ascii="Constantia" w:hAnsi="Constantia"/>
          <w:b/>
          <w:noProof/>
          <w:sz w:val="7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DCA747F" wp14:editId="4AE3F08C">
                <wp:simplePos x="0" y="0"/>
                <wp:positionH relativeFrom="margin">
                  <wp:posOffset>-581025</wp:posOffset>
                </wp:positionH>
                <wp:positionV relativeFrom="paragraph">
                  <wp:posOffset>252096</wp:posOffset>
                </wp:positionV>
                <wp:extent cx="2637155" cy="653699"/>
                <wp:effectExtent l="0" t="704850" r="0" b="7181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89817">
                          <a:off x="0" y="0"/>
                          <a:ext cx="2637155" cy="653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5C551" w14:textId="77777777" w:rsidR="00AB3488" w:rsidRPr="00397905" w:rsidRDefault="00AB3488" w:rsidP="00AB348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9790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DVSA/IVA APPROVED</w:t>
                            </w:r>
                          </w:p>
                          <w:p w14:paraId="59EFA198" w14:textId="77777777" w:rsidR="00AB3488" w:rsidRPr="00397905" w:rsidRDefault="00AB3488" w:rsidP="00AB348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397905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UK Specification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A74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19.85pt;width:207.65pt;height:51.45pt;rotation:-2304883fd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" stroked="f">
                <v:textbox>
                  <w:txbxContent>
                    <w:p w14:paraId="4F85C551" w14:textId="77777777" w:rsidR="00AB3488" w:rsidRPr="00397905" w:rsidRDefault="00AB3488" w:rsidP="00AB3488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39790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DVSA/IVA APPROVED</w:t>
                      </w:r>
                    </w:p>
                    <w:p w14:paraId="59EFA198" w14:textId="77777777" w:rsidR="00AB3488" w:rsidRPr="00397905" w:rsidRDefault="00AB3488" w:rsidP="00AB3488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397905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UK Specification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0587">
        <w:rPr>
          <w:rFonts w:ascii="Constantia" w:hAnsi="Constantia"/>
          <w:b/>
          <w:sz w:val="72"/>
        </w:rPr>
        <w:t xml:space="preserve">             </w:t>
      </w:r>
      <w:r w:rsidR="00156E2A">
        <w:rPr>
          <w:noProof/>
          <w:lang w:val="en-GB" w:eastAsia="en-GB"/>
        </w:rPr>
        <w:t xml:space="preserve">                                                                                                   </w:t>
      </w:r>
      <w:r w:rsidR="00156E2A">
        <w:rPr>
          <w:rFonts w:ascii="Constantia" w:hAnsi="Constantia"/>
          <w:b/>
          <w:sz w:val="72"/>
        </w:rPr>
        <w:tab/>
      </w:r>
    </w:p>
    <w:p w14:paraId="2BE99818" w14:textId="77777777" w:rsidR="00BE6B50" w:rsidRDefault="00BE6B50" w:rsidP="00D007C7">
      <w:pPr>
        <w:jc w:val="center"/>
        <w:rPr>
          <w:rFonts w:ascii="Constantia" w:hAnsi="Constantia"/>
          <w:b/>
          <w:i/>
          <w:sz w:val="44"/>
          <w:szCs w:val="44"/>
          <w:lang w:val="en-GB"/>
        </w:rPr>
      </w:pPr>
      <w:r>
        <w:rPr>
          <w:rFonts w:ascii="Constantia" w:hAnsi="Constantia"/>
          <w:b/>
          <w:i/>
          <w:sz w:val="44"/>
          <w:szCs w:val="44"/>
          <w:lang w:val="en-GB"/>
        </w:rPr>
        <w:t xml:space="preserve">                                                                                                                </w:t>
      </w:r>
    </w:p>
    <w:p w14:paraId="3B7CA0D1" w14:textId="77777777" w:rsidR="00280812" w:rsidRDefault="00280812" w:rsidP="00D007C7">
      <w:pPr>
        <w:rPr>
          <w:sz w:val="20"/>
          <w:szCs w:val="20"/>
          <w:lang w:val="en-GB"/>
        </w:rPr>
      </w:pPr>
      <w:r w:rsidRPr="008F3573">
        <w:rPr>
          <w:rFonts w:eastAsia="Times New Roman" w:cs="Times New Roman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58FFE7B" wp14:editId="2022836F">
            <wp:simplePos x="0" y="0"/>
            <wp:positionH relativeFrom="margin">
              <wp:posOffset>1395095</wp:posOffset>
            </wp:positionH>
            <wp:positionV relativeFrom="paragraph">
              <wp:posOffset>14605</wp:posOffset>
            </wp:positionV>
            <wp:extent cx="3181350" cy="363740"/>
            <wp:effectExtent l="0" t="0" r="0" b="0"/>
            <wp:wrapNone/>
            <wp:docPr id="2" name="irc_mi" descr="http://thormotorcoach.com/media/images/logos/2011-Thor-Motor-Coach-Windsport-Logo-Shadow-x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ormotorcoach.com/media/images/logos/2011-Thor-Motor-Coach-Windsport-Logo-Shadow-x4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6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1377">
        <w:rPr>
          <w:sz w:val="20"/>
          <w:szCs w:val="20"/>
          <w:lang w:val="en-GB"/>
        </w:rPr>
        <w:t xml:space="preserve">                                                                         </w:t>
      </w:r>
    </w:p>
    <w:p w14:paraId="3732526F" w14:textId="77777777" w:rsidR="00280812" w:rsidRDefault="00280812" w:rsidP="00280812">
      <w:pPr>
        <w:jc w:val="center"/>
        <w:rPr>
          <w:sz w:val="20"/>
          <w:szCs w:val="20"/>
          <w:lang w:val="en-GB"/>
        </w:rPr>
      </w:pPr>
    </w:p>
    <w:p w14:paraId="2091445E" w14:textId="77777777" w:rsidR="0027686E" w:rsidRPr="00B6465D" w:rsidRDefault="00E21377" w:rsidP="00D007C7">
      <w:pPr>
        <w:rPr>
          <w:b/>
          <w:lang w:val="en-GB"/>
        </w:rPr>
      </w:pPr>
      <w:r>
        <w:rPr>
          <w:sz w:val="20"/>
          <w:szCs w:val="20"/>
          <w:lang w:val="en-GB"/>
        </w:rPr>
        <w:t xml:space="preserve">  </w:t>
      </w:r>
      <w:r w:rsidRPr="00B6465D">
        <w:rPr>
          <w:b/>
          <w:lang w:val="en-GB"/>
        </w:rPr>
        <w:t xml:space="preserve"> </w:t>
      </w:r>
      <w:r w:rsidR="00280812">
        <w:rPr>
          <w:b/>
          <w:lang w:val="en-GB"/>
        </w:rPr>
        <w:tab/>
      </w:r>
      <w:r w:rsidR="00280812">
        <w:rPr>
          <w:b/>
          <w:lang w:val="en-GB"/>
        </w:rPr>
        <w:tab/>
      </w:r>
      <w:r w:rsidR="00280812">
        <w:rPr>
          <w:b/>
          <w:lang w:val="en-GB"/>
        </w:rPr>
        <w:tab/>
      </w:r>
      <w:r w:rsidR="00280812">
        <w:rPr>
          <w:b/>
          <w:lang w:val="en-GB"/>
        </w:rPr>
        <w:tab/>
      </w:r>
      <w:r w:rsidR="00280812">
        <w:rPr>
          <w:b/>
          <w:lang w:val="en-GB"/>
        </w:rPr>
        <w:tab/>
      </w:r>
      <w:r w:rsidR="00280812">
        <w:rPr>
          <w:b/>
          <w:lang w:val="en-GB"/>
        </w:rPr>
        <w:tab/>
      </w:r>
      <w:r w:rsidR="00B6465D" w:rsidRPr="00B6465D">
        <w:rPr>
          <w:b/>
          <w:lang w:val="en-GB"/>
        </w:rPr>
        <w:t>&amp;</w:t>
      </w:r>
      <w:r w:rsidRPr="00B6465D">
        <w:rPr>
          <w:b/>
          <w:lang w:val="en-GB"/>
        </w:rPr>
        <w:t xml:space="preserve">                                        </w:t>
      </w:r>
      <w:r w:rsidR="00BE6B50" w:rsidRPr="00B6465D">
        <w:rPr>
          <w:b/>
          <w:lang w:val="en-GB"/>
        </w:rPr>
        <w:t xml:space="preserve">                                                                                                     </w:t>
      </w:r>
    </w:p>
    <w:p w14:paraId="7FF88E08" w14:textId="77777777" w:rsidR="00D007C7" w:rsidRPr="00AB3488" w:rsidRDefault="00280812" w:rsidP="00BF2FAC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67190F7D" wp14:editId="47742A44">
            <wp:simplePos x="0" y="0"/>
            <wp:positionH relativeFrom="margin">
              <wp:posOffset>2600325</wp:posOffset>
            </wp:positionH>
            <wp:positionV relativeFrom="paragraph">
              <wp:posOffset>13335</wp:posOffset>
            </wp:positionV>
            <wp:extent cx="2838450" cy="438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ss-A-Motorhomes-Hurricane-R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6DB879" w14:textId="4B6BB200" w:rsidR="008F3573" w:rsidRPr="00973E34" w:rsidRDefault="00AB3488" w:rsidP="00D007C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                                                                                                                                                             </w:t>
      </w:r>
      <w:r w:rsidRPr="00973E34">
        <w:rPr>
          <w:rFonts w:ascii="Arial" w:hAnsi="Arial" w:cs="Arial"/>
          <w:b/>
          <w:lang w:val="en-GB"/>
        </w:rPr>
        <w:t>20</w:t>
      </w:r>
      <w:r w:rsidR="005C6E53">
        <w:rPr>
          <w:rFonts w:ascii="Arial" w:hAnsi="Arial" w:cs="Arial"/>
          <w:b/>
          <w:lang w:val="en-GB"/>
        </w:rPr>
        <w:t>2</w:t>
      </w:r>
      <w:r w:rsidR="004F4311">
        <w:rPr>
          <w:rFonts w:ascii="Arial" w:hAnsi="Arial" w:cs="Arial"/>
          <w:b/>
          <w:lang w:val="en-GB"/>
        </w:rPr>
        <w:t>1</w:t>
      </w:r>
      <w:r w:rsidRPr="00973E34">
        <w:rPr>
          <w:rFonts w:ascii="Arial" w:hAnsi="Arial" w:cs="Arial"/>
          <w:b/>
          <w:lang w:val="en-GB"/>
        </w:rPr>
        <w:t xml:space="preserve"> MODEL</w:t>
      </w:r>
    </w:p>
    <w:p w14:paraId="754AE5A0" w14:textId="77777777" w:rsidR="00280812" w:rsidRDefault="00280812" w:rsidP="00D007C7">
      <w:pPr>
        <w:rPr>
          <w:sz w:val="20"/>
          <w:szCs w:val="20"/>
          <w:lang w:val="en-GB"/>
        </w:rPr>
      </w:pPr>
    </w:p>
    <w:p w14:paraId="55582C13" w14:textId="5FDA89E2" w:rsidR="00BF2FAC" w:rsidRDefault="004F4311" w:rsidP="00D007C7">
      <w:pPr>
        <w:rPr>
          <w:sz w:val="20"/>
          <w:szCs w:val="20"/>
          <w:lang w:val="en-GB"/>
        </w:rPr>
      </w:pPr>
      <w:r w:rsidRPr="00363A03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E865635" wp14:editId="5DE88A5A">
                <wp:simplePos x="0" y="0"/>
                <wp:positionH relativeFrom="margin">
                  <wp:align>left</wp:align>
                </wp:positionH>
                <wp:positionV relativeFrom="paragraph">
                  <wp:posOffset>1448435</wp:posOffset>
                </wp:positionV>
                <wp:extent cx="6076950" cy="11049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62C0E" w14:textId="77777777" w:rsidR="00333D6B" w:rsidRPr="00AB3488" w:rsidRDefault="00333D6B" w:rsidP="00AB348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AB34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On the Road Price Includes:</w:t>
                            </w:r>
                          </w:p>
                          <w:p w14:paraId="03F4F73F" w14:textId="77777777" w:rsidR="00333D6B" w:rsidRPr="00AB3488" w:rsidRDefault="00AB3488" w:rsidP="00F150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B34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*</w:t>
                            </w:r>
                            <w:r w:rsidR="00363A03" w:rsidRPr="00AB34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12 Months Road Fund Licence</w:t>
                            </w:r>
                            <w:r w:rsidR="00333D6B" w:rsidRPr="00AB34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and </w:t>
                            </w:r>
                            <w:r w:rsidR="00363A03" w:rsidRPr="00AB34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  <w:r w:rsidR="00363A03" w:rsidRPr="00AB34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="00363A03" w:rsidRPr="00AB34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 xml:space="preserve"> Registration Fee</w:t>
                            </w:r>
                          </w:p>
                          <w:p w14:paraId="67BDDD6A" w14:textId="77777777" w:rsidR="00333D6B" w:rsidRPr="00AB3488" w:rsidRDefault="00AB3488" w:rsidP="00F150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B34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*</w:t>
                            </w:r>
                            <w:r w:rsidR="00333D6B" w:rsidRPr="00AB34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Delivery from Manufacturer</w:t>
                            </w:r>
                          </w:p>
                          <w:p w14:paraId="79E407D1" w14:textId="77777777" w:rsidR="00363A03" w:rsidRPr="00AB3488" w:rsidRDefault="00AB3488" w:rsidP="00F150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B34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*</w:t>
                            </w:r>
                            <w:r w:rsidR="00333D6B" w:rsidRPr="00AB34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12 Month Warranty as Standard</w:t>
                            </w:r>
                          </w:p>
                          <w:p w14:paraId="0E305B5B" w14:textId="77777777" w:rsidR="00DC0F31" w:rsidRPr="00101C7E" w:rsidRDefault="00DC0F31" w:rsidP="00DC0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101C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2020 Ford F53 Chassis Super Duty with New 6 Speed Automatic Transmission</w:t>
                            </w:r>
                          </w:p>
                          <w:p w14:paraId="702D598B" w14:textId="6939CCD8" w:rsidR="00DC0F31" w:rsidRPr="00101C7E" w:rsidRDefault="00DC0F31" w:rsidP="00DC0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101C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*2020 7.3L Godzilla Engine with 350hp and 46</w:t>
                            </w:r>
                            <w:r w:rsidR="00C1528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8</w:t>
                            </w:r>
                            <w:r w:rsidRPr="00101C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lb Ft Torque</w:t>
                            </w:r>
                          </w:p>
                          <w:p w14:paraId="534A1B38" w14:textId="77777777" w:rsidR="00F35580" w:rsidRPr="00842D49" w:rsidRDefault="00AB3488" w:rsidP="00F150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AB348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n-GB"/>
                              </w:rPr>
                              <w:t>*</w:t>
                            </w:r>
                            <w:r w:rsidR="00F35580" w:rsidRPr="00842D4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 xml:space="preserve">All UK Supplied Units Are Fully Approved </w:t>
                            </w:r>
                            <w:proofErr w:type="gramStart"/>
                            <w:r w:rsidR="00F35580" w:rsidRPr="00842D4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>To</w:t>
                            </w:r>
                            <w:proofErr w:type="gramEnd"/>
                            <w:r w:rsidR="00F35580" w:rsidRPr="00842D49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lang w:val="en-GB"/>
                              </w:rPr>
                              <w:t xml:space="preserve"> Department of Transport Regulations </w:t>
                            </w:r>
                          </w:p>
                          <w:p w14:paraId="5D0314E6" w14:textId="77777777" w:rsidR="00F150F4" w:rsidRDefault="00F150F4" w:rsidP="00F150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5635" id="_x0000_s1027" type="#_x0000_t202" style="position:absolute;margin-left:0;margin-top:114.05pt;width:478.5pt;height:87pt;z-index:2516669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" strokecolor="white [3212]">
                <v:textbox>
                  <w:txbxContent>
                    <w:p w14:paraId="6AA62C0E" w14:textId="77777777" w:rsidR="00333D6B" w:rsidRPr="00AB3488" w:rsidRDefault="00333D6B" w:rsidP="00AB348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AB3488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On the Road Price Includes:</w:t>
                      </w:r>
                    </w:p>
                    <w:p w14:paraId="03F4F73F" w14:textId="77777777" w:rsidR="00333D6B" w:rsidRPr="00AB3488" w:rsidRDefault="00AB3488" w:rsidP="00F150F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AB34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*</w:t>
                      </w:r>
                      <w:r w:rsidR="00363A03" w:rsidRPr="00AB34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12 Months Road Fund Licence</w:t>
                      </w:r>
                      <w:r w:rsidR="00333D6B" w:rsidRPr="00AB34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and </w:t>
                      </w:r>
                      <w:r w:rsidR="00363A03" w:rsidRPr="00AB34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1</w:t>
                      </w:r>
                      <w:r w:rsidR="00363A03" w:rsidRPr="00AB3488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  <w:lang w:val="en-GB"/>
                        </w:rPr>
                        <w:t>st</w:t>
                      </w:r>
                      <w:r w:rsidR="00363A03" w:rsidRPr="00AB34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 xml:space="preserve"> Registration Fee</w:t>
                      </w:r>
                    </w:p>
                    <w:p w14:paraId="67BDDD6A" w14:textId="77777777" w:rsidR="00333D6B" w:rsidRPr="00AB3488" w:rsidRDefault="00AB3488" w:rsidP="00F150F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AB34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*</w:t>
                      </w:r>
                      <w:r w:rsidR="00333D6B" w:rsidRPr="00AB34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Delivery from Manufacturer</w:t>
                      </w:r>
                    </w:p>
                    <w:p w14:paraId="79E407D1" w14:textId="77777777" w:rsidR="00363A03" w:rsidRPr="00AB3488" w:rsidRDefault="00AB3488" w:rsidP="00F150F4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AB34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*</w:t>
                      </w:r>
                      <w:r w:rsidR="00333D6B" w:rsidRPr="00AB34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12 Month Warranty as Standard</w:t>
                      </w:r>
                    </w:p>
                    <w:p w14:paraId="0E305B5B" w14:textId="77777777" w:rsidR="00DC0F31" w:rsidRPr="00101C7E" w:rsidRDefault="00DC0F31" w:rsidP="00DC0F3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101C7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2020 Ford F53 Chassis Super Duty with New 6 Speed Automatic Transmission</w:t>
                      </w:r>
                    </w:p>
                    <w:p w14:paraId="702D598B" w14:textId="6939CCD8" w:rsidR="00DC0F31" w:rsidRPr="00101C7E" w:rsidRDefault="00DC0F31" w:rsidP="00DC0F3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101C7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*2020 7.3L Godzilla Engine with 350hp and 46</w:t>
                      </w:r>
                      <w:r w:rsidR="00C1528B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8</w:t>
                      </w:r>
                      <w:r w:rsidRPr="00101C7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lb Ft Torque</w:t>
                      </w:r>
                    </w:p>
                    <w:p w14:paraId="534A1B38" w14:textId="77777777" w:rsidR="00F35580" w:rsidRPr="00842D49" w:rsidRDefault="00AB3488" w:rsidP="00F150F4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</w:pPr>
                      <w:r w:rsidRPr="00AB348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n-GB"/>
                        </w:rPr>
                        <w:t>*</w:t>
                      </w:r>
                      <w:r w:rsidR="00F35580" w:rsidRPr="00842D4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  <w:t xml:space="preserve">All UK Supplied Units Are Fully Approved </w:t>
                      </w:r>
                      <w:proofErr w:type="gramStart"/>
                      <w:r w:rsidR="00F35580" w:rsidRPr="00842D4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  <w:t>To</w:t>
                      </w:r>
                      <w:proofErr w:type="gramEnd"/>
                      <w:r w:rsidR="00F35580" w:rsidRPr="00842D49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  <w:lang w:val="en-GB"/>
                        </w:rPr>
                        <w:t xml:space="preserve"> Department of Transport Regulations </w:t>
                      </w:r>
                    </w:p>
                    <w:p w14:paraId="5D0314E6" w14:textId="77777777" w:rsidR="00F150F4" w:rsidRDefault="00F150F4" w:rsidP="00F150F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3A03" w:rsidRPr="00363A03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7F9A0E9" wp14:editId="67A6380E">
                <wp:simplePos x="0" y="0"/>
                <wp:positionH relativeFrom="page">
                  <wp:posOffset>4171950</wp:posOffset>
                </wp:positionH>
                <wp:positionV relativeFrom="paragraph">
                  <wp:posOffset>1401445</wp:posOffset>
                </wp:positionV>
                <wp:extent cx="3133725" cy="523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B3484" w14:textId="77777777" w:rsidR="00363A03" w:rsidRDefault="00363A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9A0E9" id="_x0000_s1028" type="#_x0000_t202" style="position:absolute;margin-left:328.5pt;margin-top:110.35pt;width:246.75pt;height:41.2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" strokecolor="white [3212]">
                <v:textbox>
                  <w:txbxContent>
                    <w:p w14:paraId="3D5B3484" w14:textId="77777777" w:rsidR="00363A03" w:rsidRDefault="00363A03"/>
                  </w:txbxContent>
                </v:textbox>
                <w10:wrap type="square" anchorx="page"/>
              </v:shape>
            </w:pict>
          </mc:Fallback>
        </mc:AlternateContent>
      </w:r>
      <w:r w:rsidR="00AB3488">
        <w:rPr>
          <w:sz w:val="20"/>
          <w:szCs w:val="20"/>
          <w:lang w:val="en-GB"/>
        </w:rPr>
        <w:t xml:space="preserve">         </w:t>
      </w:r>
    </w:p>
    <w:tbl>
      <w:tblPr>
        <w:tblStyle w:val="TableGrid"/>
        <w:tblW w:w="9652" w:type="dxa"/>
        <w:tblInd w:w="-5" w:type="dxa"/>
        <w:tblLook w:val="04A0" w:firstRow="1" w:lastRow="0" w:firstColumn="1" w:lastColumn="0" w:noHBand="0" w:noVBand="1"/>
      </w:tblPr>
      <w:tblGrid>
        <w:gridCol w:w="2413"/>
        <w:gridCol w:w="2413"/>
        <w:gridCol w:w="2413"/>
        <w:gridCol w:w="2413"/>
      </w:tblGrid>
      <w:tr w:rsidR="004B627F" w14:paraId="41853634" w14:textId="77777777" w:rsidTr="00DC1024">
        <w:trPr>
          <w:trHeight w:val="248"/>
        </w:trPr>
        <w:tc>
          <w:tcPr>
            <w:tcW w:w="2413" w:type="dxa"/>
          </w:tcPr>
          <w:p w14:paraId="329FC5F8" w14:textId="77777777" w:rsidR="004B627F" w:rsidRPr="00AB3488" w:rsidRDefault="004B627F" w:rsidP="004B62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B3488">
              <w:rPr>
                <w:rFonts w:ascii="Arial" w:hAnsi="Arial" w:cs="Arial"/>
                <w:b/>
                <w:sz w:val="20"/>
                <w:szCs w:val="20"/>
                <w:lang w:val="en-GB"/>
              </w:rPr>
              <w:t>Model</w:t>
            </w:r>
          </w:p>
        </w:tc>
        <w:tc>
          <w:tcPr>
            <w:tcW w:w="2413" w:type="dxa"/>
          </w:tcPr>
          <w:p w14:paraId="367A989B" w14:textId="77777777" w:rsidR="004B627F" w:rsidRPr="00AB3488" w:rsidRDefault="004B627F" w:rsidP="004B62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B3488">
              <w:rPr>
                <w:rFonts w:ascii="Arial" w:hAnsi="Arial" w:cs="Arial"/>
                <w:b/>
                <w:sz w:val="20"/>
                <w:szCs w:val="20"/>
                <w:lang w:val="en-GB"/>
              </w:rPr>
              <w:t>Price Ex - VAT</w:t>
            </w:r>
          </w:p>
        </w:tc>
        <w:tc>
          <w:tcPr>
            <w:tcW w:w="2413" w:type="dxa"/>
          </w:tcPr>
          <w:p w14:paraId="183D4029" w14:textId="77777777" w:rsidR="004B627F" w:rsidRPr="00AB3488" w:rsidRDefault="004B627F" w:rsidP="004B62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B3488">
              <w:rPr>
                <w:rFonts w:ascii="Arial" w:hAnsi="Arial" w:cs="Arial"/>
                <w:b/>
                <w:sz w:val="20"/>
                <w:szCs w:val="20"/>
                <w:lang w:val="en-GB"/>
              </w:rPr>
              <w:t>VAT @ 20%</w:t>
            </w:r>
          </w:p>
        </w:tc>
        <w:tc>
          <w:tcPr>
            <w:tcW w:w="2413" w:type="dxa"/>
          </w:tcPr>
          <w:p w14:paraId="00D3342C" w14:textId="77777777" w:rsidR="004B627F" w:rsidRPr="00AB3488" w:rsidRDefault="004B627F" w:rsidP="004B62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B3488">
              <w:rPr>
                <w:rFonts w:ascii="Arial" w:hAnsi="Arial" w:cs="Arial"/>
                <w:b/>
                <w:sz w:val="20"/>
                <w:szCs w:val="20"/>
                <w:lang w:val="en-GB"/>
              </w:rPr>
              <w:t>Price Inc</w:t>
            </w:r>
            <w:r w:rsidR="00333D6B" w:rsidRPr="00AB3488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  <w:r w:rsidRPr="00AB348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VAT</w:t>
            </w:r>
          </w:p>
        </w:tc>
      </w:tr>
      <w:tr w:rsidR="00B70F18" w14:paraId="794701FF" w14:textId="77777777" w:rsidTr="00DC1024">
        <w:trPr>
          <w:trHeight w:val="265"/>
        </w:trPr>
        <w:tc>
          <w:tcPr>
            <w:tcW w:w="2413" w:type="dxa"/>
          </w:tcPr>
          <w:p w14:paraId="2E7D47E7" w14:textId="6FF7AFCA" w:rsidR="00B70F18" w:rsidRPr="00AB3488" w:rsidRDefault="005C6E53" w:rsidP="004B62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29M</w:t>
            </w:r>
          </w:p>
        </w:tc>
        <w:tc>
          <w:tcPr>
            <w:tcW w:w="2413" w:type="dxa"/>
          </w:tcPr>
          <w:p w14:paraId="173C3426" w14:textId="42231127" w:rsidR="00B70F18" w:rsidRPr="00AB3488" w:rsidRDefault="00B3041E" w:rsidP="0039790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£11</w:t>
            </w:r>
            <w:r w:rsidR="004F4311">
              <w:rPr>
                <w:rFonts w:ascii="Arial" w:hAnsi="Arial" w:cs="Arial"/>
                <w:sz w:val="20"/>
                <w:szCs w:val="20"/>
                <w:lang w:val="en-GB"/>
              </w:rPr>
              <w:t>8,762.00</w:t>
            </w:r>
          </w:p>
        </w:tc>
        <w:tc>
          <w:tcPr>
            <w:tcW w:w="2413" w:type="dxa"/>
          </w:tcPr>
          <w:p w14:paraId="7BA9575D" w14:textId="0E342182" w:rsidR="00B70F18" w:rsidRPr="00AB3488" w:rsidRDefault="004F4311" w:rsidP="0039790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£23,752.40</w:t>
            </w:r>
          </w:p>
        </w:tc>
        <w:tc>
          <w:tcPr>
            <w:tcW w:w="2413" w:type="dxa"/>
          </w:tcPr>
          <w:p w14:paraId="2A898884" w14:textId="27586957" w:rsidR="00B70F18" w:rsidRPr="0035250C" w:rsidRDefault="004F4311" w:rsidP="003979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35250C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£142,514.10 OTR</w:t>
            </w:r>
          </w:p>
        </w:tc>
      </w:tr>
      <w:tr w:rsidR="00B3041E" w14:paraId="3C4310E7" w14:textId="77777777" w:rsidTr="00DC1024">
        <w:trPr>
          <w:trHeight w:val="265"/>
        </w:trPr>
        <w:tc>
          <w:tcPr>
            <w:tcW w:w="2413" w:type="dxa"/>
          </w:tcPr>
          <w:p w14:paraId="11AC5A4C" w14:textId="44E7A2E7" w:rsidR="00B3041E" w:rsidRDefault="00B3041E" w:rsidP="004B62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32T</w:t>
            </w:r>
          </w:p>
        </w:tc>
        <w:tc>
          <w:tcPr>
            <w:tcW w:w="2413" w:type="dxa"/>
          </w:tcPr>
          <w:p w14:paraId="1C10C02C" w14:textId="22B0D947" w:rsidR="00B3041E" w:rsidRDefault="00B3041E" w:rsidP="0039790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£12</w:t>
            </w:r>
            <w:r w:rsidR="004F4311">
              <w:rPr>
                <w:rFonts w:ascii="Arial" w:hAnsi="Arial" w:cs="Arial"/>
                <w:sz w:val="20"/>
                <w:szCs w:val="20"/>
                <w:lang w:val="en-GB"/>
              </w:rPr>
              <w:t>3,562.00</w:t>
            </w:r>
          </w:p>
        </w:tc>
        <w:tc>
          <w:tcPr>
            <w:tcW w:w="2413" w:type="dxa"/>
          </w:tcPr>
          <w:p w14:paraId="49A9120E" w14:textId="70902F2A" w:rsidR="00B3041E" w:rsidRPr="00AB3488" w:rsidRDefault="004F4311" w:rsidP="0039790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£24,712.40</w:t>
            </w:r>
          </w:p>
        </w:tc>
        <w:tc>
          <w:tcPr>
            <w:tcW w:w="2413" w:type="dxa"/>
          </w:tcPr>
          <w:p w14:paraId="76267428" w14:textId="381E84D1" w:rsidR="00B3041E" w:rsidRPr="0035250C" w:rsidRDefault="004F4311" w:rsidP="003979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35250C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£148,274.40 OTR</w:t>
            </w:r>
          </w:p>
        </w:tc>
      </w:tr>
      <w:tr w:rsidR="004B627F" w14:paraId="1F5E4BE4" w14:textId="77777777" w:rsidTr="00DC1024">
        <w:trPr>
          <w:trHeight w:val="248"/>
        </w:trPr>
        <w:tc>
          <w:tcPr>
            <w:tcW w:w="2413" w:type="dxa"/>
          </w:tcPr>
          <w:p w14:paraId="34248FDE" w14:textId="54721802" w:rsidR="004B627F" w:rsidRPr="00AB3488" w:rsidRDefault="005C6E53" w:rsidP="004B62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33X</w:t>
            </w:r>
          </w:p>
        </w:tc>
        <w:tc>
          <w:tcPr>
            <w:tcW w:w="2413" w:type="dxa"/>
          </w:tcPr>
          <w:p w14:paraId="79B017C7" w14:textId="63C6FF4D" w:rsidR="004B627F" w:rsidRPr="00AB3488" w:rsidRDefault="00B3041E" w:rsidP="0039790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£12</w:t>
            </w:r>
            <w:r w:rsidR="004F4311">
              <w:rPr>
                <w:rFonts w:ascii="Arial" w:hAnsi="Arial" w:cs="Arial"/>
                <w:sz w:val="20"/>
                <w:szCs w:val="20"/>
                <w:lang w:val="en-GB"/>
              </w:rPr>
              <w:t>7,062.00</w:t>
            </w:r>
          </w:p>
        </w:tc>
        <w:tc>
          <w:tcPr>
            <w:tcW w:w="2413" w:type="dxa"/>
          </w:tcPr>
          <w:p w14:paraId="738D2F37" w14:textId="33434AA9" w:rsidR="004B627F" w:rsidRPr="00AB3488" w:rsidRDefault="004F4311" w:rsidP="0039790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£25,412.40</w:t>
            </w:r>
          </w:p>
        </w:tc>
        <w:tc>
          <w:tcPr>
            <w:tcW w:w="2413" w:type="dxa"/>
          </w:tcPr>
          <w:p w14:paraId="0A594FFD" w14:textId="469FCA8F" w:rsidR="004B627F" w:rsidRPr="0035250C" w:rsidRDefault="004F4311" w:rsidP="003979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35250C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£152,474.40 OTR</w:t>
            </w:r>
          </w:p>
        </w:tc>
      </w:tr>
      <w:tr w:rsidR="004B627F" w14:paraId="674DD029" w14:textId="77777777" w:rsidTr="00DC1024">
        <w:trPr>
          <w:trHeight w:val="248"/>
        </w:trPr>
        <w:tc>
          <w:tcPr>
            <w:tcW w:w="2413" w:type="dxa"/>
          </w:tcPr>
          <w:p w14:paraId="7F923F65" w14:textId="59485304" w:rsidR="004B627F" w:rsidRPr="00AB3488" w:rsidRDefault="005C6E53" w:rsidP="00D1761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34J Bunk</w:t>
            </w:r>
          </w:p>
        </w:tc>
        <w:tc>
          <w:tcPr>
            <w:tcW w:w="2413" w:type="dxa"/>
          </w:tcPr>
          <w:p w14:paraId="2896F02B" w14:textId="66F253F7" w:rsidR="004B627F" w:rsidRPr="00AB3488" w:rsidRDefault="00B3041E" w:rsidP="0039790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£12</w:t>
            </w:r>
            <w:r w:rsidR="004F4311">
              <w:rPr>
                <w:rFonts w:ascii="Arial" w:hAnsi="Arial" w:cs="Arial"/>
                <w:sz w:val="20"/>
                <w:szCs w:val="20"/>
                <w:lang w:val="en-GB"/>
              </w:rPr>
              <w:t>8,062.00</w:t>
            </w:r>
          </w:p>
        </w:tc>
        <w:tc>
          <w:tcPr>
            <w:tcW w:w="2413" w:type="dxa"/>
          </w:tcPr>
          <w:p w14:paraId="41885971" w14:textId="322540C7" w:rsidR="004B627F" w:rsidRPr="00AB3488" w:rsidRDefault="004F4311" w:rsidP="007E03A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£25,612.40</w:t>
            </w:r>
          </w:p>
        </w:tc>
        <w:tc>
          <w:tcPr>
            <w:tcW w:w="2413" w:type="dxa"/>
          </w:tcPr>
          <w:p w14:paraId="26DC2A41" w14:textId="4A5711D6" w:rsidR="004B627F" w:rsidRPr="0035250C" w:rsidRDefault="004F4311" w:rsidP="003979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35250C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£153,674.40 OTR</w:t>
            </w:r>
          </w:p>
        </w:tc>
      </w:tr>
      <w:tr w:rsidR="004B627F" w14:paraId="5B6F2400" w14:textId="77777777" w:rsidTr="00DC1024">
        <w:trPr>
          <w:trHeight w:val="248"/>
        </w:trPr>
        <w:tc>
          <w:tcPr>
            <w:tcW w:w="2413" w:type="dxa"/>
          </w:tcPr>
          <w:p w14:paraId="2F3798DA" w14:textId="4583B1E9" w:rsidR="004B627F" w:rsidRPr="00AB3488" w:rsidRDefault="005C6E53" w:rsidP="004B627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34R</w:t>
            </w:r>
          </w:p>
        </w:tc>
        <w:tc>
          <w:tcPr>
            <w:tcW w:w="2413" w:type="dxa"/>
          </w:tcPr>
          <w:p w14:paraId="02EFA284" w14:textId="59C92E91" w:rsidR="004B627F" w:rsidRPr="00AB3488" w:rsidRDefault="00B3041E" w:rsidP="0039790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£1</w:t>
            </w:r>
            <w:r w:rsidR="004F4311">
              <w:rPr>
                <w:rFonts w:ascii="Arial" w:hAnsi="Arial" w:cs="Arial"/>
                <w:sz w:val="20"/>
                <w:szCs w:val="20"/>
                <w:lang w:val="en-GB"/>
              </w:rPr>
              <w:t>30,562.00</w:t>
            </w:r>
          </w:p>
        </w:tc>
        <w:tc>
          <w:tcPr>
            <w:tcW w:w="2413" w:type="dxa"/>
          </w:tcPr>
          <w:p w14:paraId="3E3A41B9" w14:textId="7E817195" w:rsidR="004B627F" w:rsidRPr="00AB3488" w:rsidRDefault="004F4311" w:rsidP="0039790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£26,112.40</w:t>
            </w:r>
          </w:p>
        </w:tc>
        <w:tc>
          <w:tcPr>
            <w:tcW w:w="2413" w:type="dxa"/>
          </w:tcPr>
          <w:p w14:paraId="5BF830A5" w14:textId="37C1298B" w:rsidR="004B627F" w:rsidRPr="0035250C" w:rsidRDefault="004F4311" w:rsidP="003979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35250C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£156,674.40 OTR</w:t>
            </w:r>
          </w:p>
        </w:tc>
      </w:tr>
      <w:tr w:rsidR="00095635" w14:paraId="7F9DB6ED" w14:textId="77777777" w:rsidTr="00DC1024">
        <w:trPr>
          <w:trHeight w:val="248"/>
        </w:trPr>
        <w:tc>
          <w:tcPr>
            <w:tcW w:w="2413" w:type="dxa"/>
          </w:tcPr>
          <w:p w14:paraId="51C4E9B8" w14:textId="29DAC0AA" w:rsidR="00095635" w:rsidRPr="00AB3488" w:rsidRDefault="005C6E53" w:rsidP="0009563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35M</w:t>
            </w:r>
          </w:p>
        </w:tc>
        <w:tc>
          <w:tcPr>
            <w:tcW w:w="2413" w:type="dxa"/>
          </w:tcPr>
          <w:p w14:paraId="0A4709E5" w14:textId="165439CA" w:rsidR="00095635" w:rsidRPr="00AB3488" w:rsidRDefault="00B3041E" w:rsidP="0039790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£1</w:t>
            </w:r>
            <w:r w:rsidR="004F4311">
              <w:rPr>
                <w:rFonts w:ascii="Arial" w:hAnsi="Arial" w:cs="Arial"/>
                <w:sz w:val="20"/>
                <w:szCs w:val="20"/>
                <w:lang w:val="en-GB"/>
              </w:rPr>
              <w:t>30,562.00</w:t>
            </w:r>
          </w:p>
        </w:tc>
        <w:tc>
          <w:tcPr>
            <w:tcW w:w="2413" w:type="dxa"/>
          </w:tcPr>
          <w:p w14:paraId="625345B2" w14:textId="11FDAD90" w:rsidR="00095635" w:rsidRPr="00AB3488" w:rsidRDefault="004F4311" w:rsidP="0039790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£26,112.40</w:t>
            </w:r>
          </w:p>
        </w:tc>
        <w:tc>
          <w:tcPr>
            <w:tcW w:w="2413" w:type="dxa"/>
          </w:tcPr>
          <w:p w14:paraId="2FA59DA6" w14:textId="7D06F05D" w:rsidR="00095635" w:rsidRPr="0035250C" w:rsidRDefault="004F4311" w:rsidP="0039790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5250C">
              <w:rPr>
                <w:rFonts w:ascii="Arial" w:hAnsi="Arial" w:cs="Arial"/>
                <w:b/>
                <w:color w:val="FF0000"/>
                <w:sz w:val="20"/>
                <w:szCs w:val="20"/>
              </w:rPr>
              <w:t>£156,674.40 OTR</w:t>
            </w:r>
          </w:p>
        </w:tc>
      </w:tr>
    </w:tbl>
    <w:p w14:paraId="576CA50D" w14:textId="43AD0661" w:rsidR="004B627F" w:rsidRDefault="004B627F" w:rsidP="00D007C7">
      <w:pPr>
        <w:rPr>
          <w:sz w:val="20"/>
          <w:szCs w:val="20"/>
          <w:lang w:val="en-GB"/>
        </w:rPr>
      </w:pPr>
    </w:p>
    <w:p w14:paraId="7E04C2E1" w14:textId="77777777" w:rsidR="00FF5075" w:rsidRDefault="00FF5075" w:rsidP="00D1761B">
      <w:pPr>
        <w:rPr>
          <w:b/>
          <w:sz w:val="20"/>
          <w:szCs w:val="20"/>
          <w:u w:val="single"/>
          <w:lang w:val="en-GB"/>
        </w:rPr>
      </w:pPr>
    </w:p>
    <w:p w14:paraId="17B525CE" w14:textId="42309402" w:rsidR="00FF5075" w:rsidRDefault="00FF5075" w:rsidP="00D1761B">
      <w:pPr>
        <w:rPr>
          <w:b/>
          <w:sz w:val="20"/>
          <w:szCs w:val="20"/>
          <w:u w:val="single"/>
          <w:lang w:val="en-GB"/>
        </w:rPr>
      </w:pPr>
    </w:p>
    <w:p w14:paraId="1B781140" w14:textId="2251AEA6" w:rsidR="00F150F4" w:rsidRDefault="00F150F4" w:rsidP="00D1761B">
      <w:pPr>
        <w:rPr>
          <w:b/>
          <w:sz w:val="20"/>
          <w:szCs w:val="20"/>
          <w:u w:val="single"/>
          <w:lang w:val="en-GB"/>
        </w:rPr>
      </w:pPr>
    </w:p>
    <w:p w14:paraId="683A8DAD" w14:textId="4FBDCB83" w:rsidR="00D007C7" w:rsidRDefault="00DC0F31" w:rsidP="00D1761B">
      <w:pPr>
        <w:rPr>
          <w:rFonts w:ascii="Arial" w:hAnsi="Arial" w:cs="Arial"/>
          <w:b/>
          <w:sz w:val="20"/>
          <w:szCs w:val="20"/>
          <w:u w:val="single"/>
          <w:lang w:val="en-GB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B13FC7" wp14:editId="4C241819">
                <wp:simplePos x="0" y="0"/>
                <wp:positionH relativeFrom="page">
                  <wp:posOffset>4143375</wp:posOffset>
                </wp:positionH>
                <wp:positionV relativeFrom="paragraph">
                  <wp:posOffset>5715</wp:posOffset>
                </wp:positionV>
                <wp:extent cx="3232150" cy="523875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523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6A214" w14:textId="57213D4F" w:rsidR="00074ABB" w:rsidRPr="00842D49" w:rsidRDefault="00FF5075" w:rsidP="00FF507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42D4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 w:rsidR="005C6E53" w:rsidRPr="00842D4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2</w:t>
                            </w:r>
                            <w:r w:rsidR="00DC0F31" w:rsidRPr="00842D4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842D4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74ABB" w:rsidRPr="00842D4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U</w:t>
                            </w:r>
                            <w:r w:rsidRPr="00842D4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PGRADES</w:t>
                            </w:r>
                          </w:p>
                          <w:p w14:paraId="3CF49908" w14:textId="77777777" w:rsidR="00D05326" w:rsidRPr="00C1528B" w:rsidRDefault="00D05326" w:rsidP="00FF507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07D8C0A" w14:textId="45E19E95" w:rsidR="006E6D4A" w:rsidRPr="00C1528B" w:rsidRDefault="00DC0F31" w:rsidP="00816F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1528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NEW F53 Chassis &amp; 7.3L V8 Engine Replacement</w:t>
                            </w:r>
                          </w:p>
                          <w:p w14:paraId="7B8D9457" w14:textId="6F75288F" w:rsidR="00DC0F31" w:rsidRDefault="00DC0F31" w:rsidP="00816F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NEW Base Dash; Instrument Cluster – IP,</w:t>
                            </w:r>
                            <w:r w:rsidR="00C152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IP Engine Cover/Cup Holders</w:t>
                            </w:r>
                          </w:p>
                          <w:p w14:paraId="0CBDE163" w14:textId="294121C5" w:rsidR="00DC0F31" w:rsidRDefault="00DC0F31" w:rsidP="00816F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NEW Radio: AVM2210H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Axerra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High Res (1024x600) 10.1 w/Apple Car Play &amp; Android Auto</w:t>
                            </w:r>
                          </w:p>
                          <w:p w14:paraId="42B957C3" w14:textId="4057B4D4" w:rsidR="00DC0F31" w:rsidRDefault="00DC0F31" w:rsidP="00816F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Flat Panel Style Cabinet Doors</w:t>
                            </w:r>
                          </w:p>
                          <w:p w14:paraId="7FC0FE48" w14:textId="7225FABE" w:rsidR="00DC0F31" w:rsidRDefault="00DC0F31" w:rsidP="00816F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Furniture Styling</w:t>
                            </w:r>
                          </w:p>
                          <w:p w14:paraId="361142B0" w14:textId="1777A371" w:rsidR="00DC0F31" w:rsidRDefault="00DC0F31" w:rsidP="00816F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Press Tops Replace Laminated T-Mold in Lavatory and Bedroom – Now Press Tops Throughout</w:t>
                            </w:r>
                          </w:p>
                          <w:p w14:paraId="63C5DD6C" w14:textId="1274CC26" w:rsidR="00DC0F31" w:rsidRDefault="00DC0F31" w:rsidP="00816F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Bathroom Borders – Dropped</w:t>
                            </w:r>
                          </w:p>
                          <w:p w14:paraId="5D83DC3A" w14:textId="7A30365B" w:rsidR="00DC0F31" w:rsidRDefault="00DC0F31" w:rsidP="00816F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Raw Luan Bed Tops Replaced w/Accent Colour – Bed Slide Models</w:t>
                            </w:r>
                          </w:p>
                          <w:p w14:paraId="26A2283D" w14:textId="261F017D" w:rsidR="00DC0F31" w:rsidRDefault="00DC0F31" w:rsidP="00816F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Serta Mattress</w:t>
                            </w:r>
                          </w:p>
                          <w:p w14:paraId="0E88E105" w14:textId="78779289" w:rsidR="00DC0F31" w:rsidRDefault="00DC0F31" w:rsidP="00816F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Furrion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Oven with Glass Cover</w:t>
                            </w:r>
                          </w:p>
                          <w:p w14:paraId="1E3D87DC" w14:textId="55413C3A" w:rsidR="00DC0F31" w:rsidRDefault="00DC0F31" w:rsidP="00816F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Countoure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“12CF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Rpaid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Cold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Frost Free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Refrigerator (Except 29M/32T)</w:t>
                            </w:r>
                          </w:p>
                          <w:p w14:paraId="42B04D8B" w14:textId="735F3E8A" w:rsidR="00DC0F31" w:rsidRDefault="00DC0F31" w:rsidP="00816F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Interior Décor(s)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Carr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Over W/Leatherette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Colour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Update</w:t>
                            </w:r>
                          </w:p>
                          <w:p w14:paraId="27EF39F5" w14:textId="53A908E3" w:rsidR="00DC0F31" w:rsidRDefault="00DC0F31" w:rsidP="00816F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Exterior Graphics – 2 HD Max / 2 Partial Paint</w:t>
                            </w:r>
                          </w:p>
                          <w:p w14:paraId="16C6D28F" w14:textId="455D07F6" w:rsidR="00DC0F31" w:rsidRDefault="00DC0F31" w:rsidP="00816FB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General Décor Updates: Wood Colour and Doors, Solid Surface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Counter Top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Slide Fascia, Valance Medallions, Furniture, Press Tops, Black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Dreamn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Dinette Mech, IP Dash Foil Colour the same in all decors, Décor Art - Picture</w:t>
                            </w:r>
                          </w:p>
                          <w:p w14:paraId="4D4BD0C0" w14:textId="77777777" w:rsidR="006E6D4A" w:rsidRPr="00AB3488" w:rsidRDefault="006E6D4A" w:rsidP="00816FB7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63115C" w14:textId="2B40A087" w:rsidR="00F35580" w:rsidRPr="00767A83" w:rsidRDefault="00F35580" w:rsidP="00767A8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9DB224" w14:textId="77777777" w:rsidR="00074ABB" w:rsidRPr="00FF5075" w:rsidRDefault="00074ABB" w:rsidP="00BB0343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13C7E001" w14:textId="77777777" w:rsidR="00322EDD" w:rsidRPr="003F19AE" w:rsidRDefault="00322EDD" w:rsidP="00B6465D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75E9406E" w14:textId="77777777" w:rsidR="005A436E" w:rsidRDefault="005A436E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</w:pPr>
                          </w:p>
                          <w:p w14:paraId="1059B366" w14:textId="77777777" w:rsidR="005A436E" w:rsidRDefault="005A436E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</w:pPr>
                          </w:p>
                          <w:p w14:paraId="5C441836" w14:textId="77777777" w:rsidR="004F7420" w:rsidRDefault="004F7420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</w:pPr>
                          </w:p>
                          <w:p w14:paraId="3B61A662" w14:textId="77777777" w:rsidR="004F7420" w:rsidRDefault="004F7420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</w:pPr>
                          </w:p>
                          <w:p w14:paraId="2C38E47B" w14:textId="77777777" w:rsidR="004F7420" w:rsidRDefault="00B443FA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  <w:t xml:space="preserve">                                     </w:t>
                            </w:r>
                          </w:p>
                          <w:p w14:paraId="1DA20539" w14:textId="77777777" w:rsidR="004F7420" w:rsidRDefault="004F7420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</w:pPr>
                          </w:p>
                          <w:p w14:paraId="6BAF1A92" w14:textId="77777777" w:rsidR="004F7420" w:rsidRDefault="004F7420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</w:pPr>
                          </w:p>
                          <w:p w14:paraId="379B3C17" w14:textId="77777777" w:rsidR="004F7420" w:rsidRDefault="004F7420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</w:pPr>
                          </w:p>
                          <w:p w14:paraId="595D0B4E" w14:textId="77777777" w:rsidR="004F7420" w:rsidRDefault="004F7420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</w:pPr>
                          </w:p>
                          <w:p w14:paraId="61879E14" w14:textId="77777777" w:rsidR="004F7420" w:rsidRDefault="004F7420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</w:pPr>
                          </w:p>
                          <w:p w14:paraId="2AC850F0" w14:textId="77777777" w:rsidR="004F7420" w:rsidRDefault="004F7420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</w:pPr>
                          </w:p>
                          <w:p w14:paraId="61D5E1B3" w14:textId="77777777" w:rsidR="004F7420" w:rsidRDefault="004F7420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</w:pPr>
                          </w:p>
                          <w:p w14:paraId="65407A0D" w14:textId="77777777" w:rsidR="004F7420" w:rsidRDefault="004F7420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</w:pPr>
                          </w:p>
                          <w:p w14:paraId="75971F62" w14:textId="77777777" w:rsidR="004F7420" w:rsidRDefault="004F7420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</w:pPr>
                          </w:p>
                          <w:p w14:paraId="419BEA90" w14:textId="77777777" w:rsidR="004F7420" w:rsidRDefault="004F7420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</w:pPr>
                          </w:p>
                          <w:p w14:paraId="158268D0" w14:textId="77777777" w:rsidR="004F7420" w:rsidRDefault="00BB034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                       </w:t>
                            </w:r>
                          </w:p>
                          <w:p w14:paraId="46FBA683" w14:textId="77777777" w:rsidR="004F7420" w:rsidRDefault="00BB0343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  <w:t xml:space="preserve">      </w:t>
                            </w:r>
                          </w:p>
                          <w:p w14:paraId="3F2FDD36" w14:textId="77777777" w:rsidR="004F7420" w:rsidRDefault="004F7420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</w:pPr>
                          </w:p>
                          <w:p w14:paraId="2A46307E" w14:textId="77777777" w:rsidR="004F7420" w:rsidRDefault="004F7420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</w:pPr>
                          </w:p>
                          <w:p w14:paraId="61BF1D60" w14:textId="77777777" w:rsidR="004F7420" w:rsidRDefault="004F7420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  <w:t xml:space="preserve">         </w:t>
                            </w:r>
                          </w:p>
                          <w:p w14:paraId="7BD6D047" w14:textId="77777777" w:rsidR="005A436E" w:rsidRPr="005A436E" w:rsidRDefault="004F7420" w:rsidP="004F7420">
                            <w:pP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81BD" w:themeColor="accent1"/>
                                <w:sz w:val="16"/>
                                <w:szCs w:val="26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3FC7" id="Text Box 200" o:spid="_x0000_s1029" type="#_x0000_t202" style="position:absolute;margin-left:326.25pt;margin-top:.45pt;width:254.5pt;height:412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" filled="f" stroked="f" strokeweight=".5pt">
                <v:textbox inset=",7.2pt,,0">
                  <w:txbxContent>
                    <w:p w14:paraId="1A36A214" w14:textId="57213D4F" w:rsidR="00074ABB" w:rsidRPr="00842D49" w:rsidRDefault="00FF5075" w:rsidP="00FF5075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842D4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20</w:t>
                      </w:r>
                      <w:r w:rsidR="005C6E53" w:rsidRPr="00842D4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2</w:t>
                      </w:r>
                      <w:r w:rsidR="00DC0F31" w:rsidRPr="00842D4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1</w:t>
                      </w:r>
                      <w:r w:rsidRPr="00842D4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74ABB" w:rsidRPr="00842D4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U</w:t>
                      </w:r>
                      <w:r w:rsidRPr="00842D4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PGRADES</w:t>
                      </w:r>
                    </w:p>
                    <w:p w14:paraId="3CF49908" w14:textId="77777777" w:rsidR="00D05326" w:rsidRPr="00C1528B" w:rsidRDefault="00D05326" w:rsidP="00FF5075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07D8C0A" w14:textId="45E19E95" w:rsidR="006E6D4A" w:rsidRPr="00C1528B" w:rsidRDefault="00DC0F31" w:rsidP="00816F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1528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NEW F53 Chassis &amp; 7.3L V8 Engine Replacement</w:t>
                      </w:r>
                    </w:p>
                    <w:p w14:paraId="7B8D9457" w14:textId="6F75288F" w:rsidR="00DC0F31" w:rsidRDefault="00DC0F31" w:rsidP="00816F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NEW Base Dash; Instrument Cluster – IP,</w:t>
                      </w:r>
                      <w:r w:rsidR="00C152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IP Engine Cover/Cup Holders</w:t>
                      </w:r>
                    </w:p>
                    <w:p w14:paraId="0CBDE163" w14:textId="294121C5" w:rsidR="00DC0F31" w:rsidRDefault="00DC0F31" w:rsidP="00816F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NEW Radio: AVM2210H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Axerra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High Res (1024x600) 10.1 w/Apple Car Play &amp; Android Auto</w:t>
                      </w:r>
                    </w:p>
                    <w:p w14:paraId="42B957C3" w14:textId="4057B4D4" w:rsidR="00DC0F31" w:rsidRDefault="00DC0F31" w:rsidP="00816F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Flat Panel Style Cabinet Doors</w:t>
                      </w:r>
                    </w:p>
                    <w:p w14:paraId="7FC0FE48" w14:textId="7225FABE" w:rsidR="00DC0F31" w:rsidRDefault="00DC0F31" w:rsidP="00816F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Furniture Styling</w:t>
                      </w:r>
                    </w:p>
                    <w:p w14:paraId="361142B0" w14:textId="1777A371" w:rsidR="00DC0F31" w:rsidRDefault="00DC0F31" w:rsidP="00816F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Press Tops Replace Laminated T-Mold in Lavatory and Bedroom – Now Press Tops Throughout</w:t>
                      </w:r>
                    </w:p>
                    <w:p w14:paraId="63C5DD6C" w14:textId="1274CC26" w:rsidR="00DC0F31" w:rsidRDefault="00DC0F31" w:rsidP="00816F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Bathroom Borders – Dropped</w:t>
                      </w:r>
                    </w:p>
                    <w:p w14:paraId="5D83DC3A" w14:textId="7A30365B" w:rsidR="00DC0F31" w:rsidRDefault="00DC0F31" w:rsidP="00816F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Raw Luan Bed Tops Replaced w/Accent Colour – Bed Slide Models</w:t>
                      </w:r>
                    </w:p>
                    <w:p w14:paraId="26A2283D" w14:textId="261F017D" w:rsidR="00DC0F31" w:rsidRDefault="00DC0F31" w:rsidP="00816F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Serta Mattress</w:t>
                      </w:r>
                    </w:p>
                    <w:p w14:paraId="0E88E105" w14:textId="78779289" w:rsidR="00DC0F31" w:rsidRDefault="00DC0F31" w:rsidP="00816F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Furrion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Oven with Glass Cover</w:t>
                      </w:r>
                    </w:p>
                    <w:p w14:paraId="1E3D87DC" w14:textId="55413C3A" w:rsidR="00DC0F31" w:rsidRDefault="00DC0F31" w:rsidP="00816F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Countoure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“12CF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Rpaid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Cold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Frost Free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Refrigerator (Except 29M/32T)</w:t>
                      </w:r>
                    </w:p>
                    <w:p w14:paraId="42B04D8B" w14:textId="735F3E8A" w:rsidR="00DC0F31" w:rsidRDefault="00DC0F31" w:rsidP="00816F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Interior Décor(s) –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Carr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Over W/Leatherette Colour Update</w:t>
                      </w:r>
                    </w:p>
                    <w:p w14:paraId="27EF39F5" w14:textId="53A908E3" w:rsidR="00DC0F31" w:rsidRDefault="00DC0F31" w:rsidP="00816F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Exterior Graphics – 2 HD Max / 2 Partial Paint</w:t>
                      </w:r>
                    </w:p>
                    <w:p w14:paraId="16C6D28F" w14:textId="455D07F6" w:rsidR="00DC0F31" w:rsidRDefault="00DC0F31" w:rsidP="00816FB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General Décor Updates: Wood Colour and Doors, Solid Surface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Counter Top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Slide Fascia, Valance Medallions, Furniture, Press Tops, Black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Dreamn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Dinette Mech, IP Dash Foil Colour the same in all decors, Décor Art - Picture</w:t>
                      </w:r>
                    </w:p>
                    <w:p w14:paraId="4D4BD0C0" w14:textId="77777777" w:rsidR="006E6D4A" w:rsidRPr="00AB3488" w:rsidRDefault="006E6D4A" w:rsidP="00816FB7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63115C" w14:textId="2B40A087" w:rsidR="00F35580" w:rsidRPr="00767A83" w:rsidRDefault="00F35580" w:rsidP="00767A8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9DB224" w14:textId="77777777" w:rsidR="00074ABB" w:rsidRPr="00FF5075" w:rsidRDefault="00074ABB" w:rsidP="00BB0343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13C7E001" w14:textId="77777777" w:rsidR="00322EDD" w:rsidRPr="003F19AE" w:rsidRDefault="00322EDD" w:rsidP="00B6465D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75E9406E" w14:textId="77777777" w:rsidR="005A436E" w:rsidRDefault="005A436E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</w:pPr>
                    </w:p>
                    <w:p w14:paraId="1059B366" w14:textId="77777777" w:rsidR="005A436E" w:rsidRDefault="005A436E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</w:pPr>
                    </w:p>
                    <w:p w14:paraId="5C441836" w14:textId="77777777" w:rsidR="004F7420" w:rsidRDefault="004F7420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</w:pPr>
                    </w:p>
                    <w:p w14:paraId="3B61A662" w14:textId="77777777" w:rsidR="004F7420" w:rsidRDefault="004F7420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</w:pPr>
                    </w:p>
                    <w:p w14:paraId="2C38E47B" w14:textId="77777777" w:rsidR="004F7420" w:rsidRDefault="00B443FA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  <w:t xml:space="preserve">                                     </w:t>
                      </w:r>
                    </w:p>
                    <w:p w14:paraId="1DA20539" w14:textId="77777777" w:rsidR="004F7420" w:rsidRDefault="004F7420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</w:pPr>
                    </w:p>
                    <w:p w14:paraId="6BAF1A92" w14:textId="77777777" w:rsidR="004F7420" w:rsidRDefault="004F7420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</w:pPr>
                    </w:p>
                    <w:p w14:paraId="379B3C17" w14:textId="77777777" w:rsidR="004F7420" w:rsidRDefault="004F7420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</w:pPr>
                    </w:p>
                    <w:p w14:paraId="595D0B4E" w14:textId="77777777" w:rsidR="004F7420" w:rsidRDefault="004F7420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</w:pPr>
                    </w:p>
                    <w:p w14:paraId="61879E14" w14:textId="77777777" w:rsidR="004F7420" w:rsidRDefault="004F7420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</w:pPr>
                    </w:p>
                    <w:p w14:paraId="2AC850F0" w14:textId="77777777" w:rsidR="004F7420" w:rsidRDefault="004F7420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</w:pPr>
                    </w:p>
                    <w:p w14:paraId="61D5E1B3" w14:textId="77777777" w:rsidR="004F7420" w:rsidRDefault="004F7420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</w:pPr>
                    </w:p>
                    <w:p w14:paraId="65407A0D" w14:textId="77777777" w:rsidR="004F7420" w:rsidRDefault="004F7420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</w:pPr>
                    </w:p>
                    <w:p w14:paraId="75971F62" w14:textId="77777777" w:rsidR="004F7420" w:rsidRDefault="004F7420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</w:pPr>
                    </w:p>
                    <w:p w14:paraId="419BEA90" w14:textId="77777777" w:rsidR="004F7420" w:rsidRDefault="004F7420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</w:pPr>
                    </w:p>
                    <w:p w14:paraId="158268D0" w14:textId="77777777" w:rsidR="004F7420" w:rsidRDefault="00BB0343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t xml:space="preserve">                          </w:t>
                      </w:r>
                    </w:p>
                    <w:p w14:paraId="46FBA683" w14:textId="77777777" w:rsidR="004F7420" w:rsidRDefault="00BB0343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  <w:t xml:space="preserve">      </w:t>
                      </w:r>
                    </w:p>
                    <w:p w14:paraId="3F2FDD36" w14:textId="77777777" w:rsidR="004F7420" w:rsidRDefault="004F7420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</w:pPr>
                    </w:p>
                    <w:p w14:paraId="2A46307E" w14:textId="77777777" w:rsidR="004F7420" w:rsidRDefault="004F7420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</w:pPr>
                    </w:p>
                    <w:p w14:paraId="61BF1D60" w14:textId="77777777" w:rsidR="004F7420" w:rsidRDefault="004F7420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  <w:t xml:space="preserve">         </w:t>
                      </w:r>
                    </w:p>
                    <w:p w14:paraId="7BD6D047" w14:textId="77777777" w:rsidR="005A436E" w:rsidRPr="005A436E" w:rsidRDefault="004F7420" w:rsidP="004F7420">
                      <w:pP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4F81BD" w:themeColor="accent1"/>
                          <w:sz w:val="16"/>
                          <w:szCs w:val="26"/>
                        </w:rPr>
                        <w:t xml:space="preserve">       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6FB7">
        <w:rPr>
          <w:rFonts w:ascii="Arial" w:hAnsi="Arial" w:cs="Arial"/>
          <w:b/>
          <w:sz w:val="20"/>
          <w:szCs w:val="20"/>
          <w:u w:val="single"/>
          <w:lang w:val="en-GB"/>
        </w:rPr>
        <w:br/>
      </w:r>
      <w:r w:rsidR="00D007C7" w:rsidRPr="00842D49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UK</w:t>
      </w:r>
      <w:r w:rsidR="00842D49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 xml:space="preserve"> </w:t>
      </w:r>
      <w:r w:rsidR="00D007C7" w:rsidRPr="00842D49">
        <w:rPr>
          <w:rFonts w:ascii="Arial" w:hAnsi="Arial" w:cs="Arial"/>
          <w:b/>
          <w:color w:val="FF0000"/>
          <w:sz w:val="20"/>
          <w:szCs w:val="20"/>
          <w:u w:val="single"/>
          <w:lang w:val="en-GB"/>
        </w:rPr>
        <w:t>FEATURES</w:t>
      </w:r>
    </w:p>
    <w:p w14:paraId="295A265A" w14:textId="77777777" w:rsidR="00D05326" w:rsidRPr="00AB3488" w:rsidRDefault="00D05326" w:rsidP="00D1761B">
      <w:pPr>
        <w:rPr>
          <w:rFonts w:ascii="Arial" w:hAnsi="Arial" w:cs="Arial"/>
          <w:b/>
          <w:sz w:val="20"/>
          <w:szCs w:val="20"/>
          <w:lang w:val="en-GB"/>
        </w:rPr>
      </w:pPr>
    </w:p>
    <w:p w14:paraId="027E11E2" w14:textId="77777777" w:rsidR="00AB3488" w:rsidRDefault="00AB3488" w:rsidP="006421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Full UK Electrical Conversion</w:t>
      </w:r>
    </w:p>
    <w:p w14:paraId="3980ADA5" w14:textId="2B4B40C0" w:rsidR="00D007C7" w:rsidRPr="00AB3488" w:rsidRDefault="00D61485" w:rsidP="006421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Corian </w:t>
      </w:r>
      <w:r w:rsidR="00E43A76" w:rsidRPr="00AB3488">
        <w:rPr>
          <w:rFonts w:ascii="Arial" w:hAnsi="Arial" w:cs="Arial"/>
          <w:sz w:val="20"/>
          <w:szCs w:val="20"/>
          <w:lang w:val="en-GB"/>
        </w:rPr>
        <w:t>Solid Surface Kitchen Countertop</w:t>
      </w:r>
    </w:p>
    <w:p w14:paraId="189262AC" w14:textId="77777777" w:rsidR="00D007C7" w:rsidRPr="00AB3488" w:rsidRDefault="00E43A76" w:rsidP="006421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n-GB"/>
        </w:rPr>
      </w:pPr>
      <w:r w:rsidRPr="00AB3488">
        <w:rPr>
          <w:rFonts w:ascii="Arial" w:hAnsi="Arial" w:cs="Arial"/>
          <w:sz w:val="20"/>
          <w:szCs w:val="20"/>
          <w:lang w:val="en-GB"/>
        </w:rPr>
        <w:t>Front Electric Drop-Down Over Head Bunk</w:t>
      </w:r>
    </w:p>
    <w:p w14:paraId="42E00ECA" w14:textId="77777777" w:rsidR="00D007C7" w:rsidRPr="00AB3488" w:rsidRDefault="00E43A76" w:rsidP="006421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n-GB"/>
        </w:rPr>
      </w:pPr>
      <w:r w:rsidRPr="00AB3488">
        <w:rPr>
          <w:rFonts w:ascii="Arial" w:hAnsi="Arial" w:cs="Arial"/>
          <w:sz w:val="20"/>
          <w:szCs w:val="20"/>
          <w:lang w:val="en-GB"/>
        </w:rPr>
        <w:t>Holding Tanks w/Heat Pads</w:t>
      </w:r>
    </w:p>
    <w:p w14:paraId="28A43EF7" w14:textId="77777777" w:rsidR="00D007C7" w:rsidRPr="00AB3488" w:rsidRDefault="00D007C7" w:rsidP="006421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n-GB"/>
        </w:rPr>
      </w:pPr>
      <w:r w:rsidRPr="00AB3488">
        <w:rPr>
          <w:rFonts w:ascii="Arial" w:hAnsi="Arial" w:cs="Arial"/>
          <w:sz w:val="20"/>
          <w:szCs w:val="20"/>
          <w:lang w:val="en-GB"/>
        </w:rPr>
        <w:t>Electric Patio Awning</w:t>
      </w:r>
    </w:p>
    <w:p w14:paraId="40104C91" w14:textId="77777777" w:rsidR="00D007C7" w:rsidRPr="00AB3488" w:rsidRDefault="00D007C7" w:rsidP="006421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n-GB"/>
        </w:rPr>
      </w:pPr>
      <w:r w:rsidRPr="00AB3488">
        <w:rPr>
          <w:rFonts w:ascii="Arial" w:hAnsi="Arial" w:cs="Arial"/>
          <w:sz w:val="20"/>
          <w:szCs w:val="20"/>
          <w:lang w:val="en-GB"/>
        </w:rPr>
        <w:t>Microwave Oven</w:t>
      </w:r>
    </w:p>
    <w:p w14:paraId="4C56316A" w14:textId="77777777" w:rsidR="00D007C7" w:rsidRPr="00AB3488" w:rsidRDefault="00D007C7" w:rsidP="006421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n-GB"/>
        </w:rPr>
      </w:pPr>
      <w:r w:rsidRPr="00AB3488">
        <w:rPr>
          <w:rFonts w:ascii="Arial" w:hAnsi="Arial" w:cs="Arial"/>
          <w:sz w:val="20"/>
          <w:szCs w:val="20"/>
          <w:lang w:val="en-GB"/>
        </w:rPr>
        <w:t>Outside shower</w:t>
      </w:r>
    </w:p>
    <w:p w14:paraId="21B28813" w14:textId="77777777" w:rsidR="00D007C7" w:rsidRPr="00AB3488" w:rsidRDefault="00D007C7" w:rsidP="006421B3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n-GB"/>
        </w:rPr>
      </w:pPr>
      <w:r w:rsidRPr="00AB3488">
        <w:rPr>
          <w:rFonts w:ascii="Arial" w:hAnsi="Arial" w:cs="Arial"/>
          <w:sz w:val="20"/>
          <w:szCs w:val="20"/>
          <w:lang w:val="en-GB"/>
        </w:rPr>
        <w:t>One-piece windscreen</w:t>
      </w:r>
    </w:p>
    <w:p w14:paraId="591B0F34" w14:textId="77777777" w:rsidR="00D007C7" w:rsidRPr="00AB3488" w:rsidRDefault="00D007C7" w:rsidP="00F3558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lang w:val="en-GB"/>
        </w:rPr>
      </w:pPr>
      <w:r w:rsidRPr="00AB3488">
        <w:rPr>
          <w:rFonts w:ascii="Arial" w:hAnsi="Arial" w:cs="Arial"/>
          <w:sz w:val="20"/>
          <w:szCs w:val="20"/>
          <w:lang w:val="en-GB"/>
        </w:rPr>
        <w:t>84” Interior Ceiling Height</w:t>
      </w:r>
      <w:r w:rsidRPr="00AB3488">
        <w:rPr>
          <w:rFonts w:ascii="Arial" w:hAnsi="Arial" w:cs="Arial"/>
          <w:sz w:val="20"/>
          <w:szCs w:val="20"/>
        </w:rPr>
        <w:tab/>
      </w:r>
      <w:r w:rsidRPr="00AB3488">
        <w:rPr>
          <w:rFonts w:ascii="Arial" w:hAnsi="Arial" w:cs="Arial"/>
          <w:sz w:val="20"/>
          <w:szCs w:val="20"/>
        </w:rPr>
        <w:tab/>
      </w:r>
      <w:r w:rsidRPr="00AB3488">
        <w:rPr>
          <w:rFonts w:ascii="Arial" w:hAnsi="Arial" w:cs="Arial"/>
          <w:sz w:val="20"/>
          <w:szCs w:val="20"/>
        </w:rPr>
        <w:tab/>
      </w:r>
      <w:r w:rsidRPr="00AB3488">
        <w:rPr>
          <w:rFonts w:ascii="Arial" w:hAnsi="Arial" w:cs="Arial"/>
          <w:sz w:val="20"/>
          <w:szCs w:val="20"/>
        </w:rPr>
        <w:tab/>
      </w:r>
      <w:r w:rsidRPr="00AB3488">
        <w:rPr>
          <w:rFonts w:ascii="Arial" w:hAnsi="Arial" w:cs="Arial"/>
          <w:sz w:val="20"/>
          <w:szCs w:val="20"/>
        </w:rPr>
        <w:tab/>
      </w:r>
    </w:p>
    <w:p w14:paraId="7E23109C" w14:textId="77777777" w:rsidR="00D007C7" w:rsidRPr="00AB3488" w:rsidRDefault="00D007C7" w:rsidP="006421B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AB3488">
        <w:rPr>
          <w:rFonts w:ascii="Arial" w:hAnsi="Arial" w:cs="Arial"/>
          <w:sz w:val="20"/>
          <w:szCs w:val="20"/>
        </w:rPr>
        <w:t>Auto</w:t>
      </w:r>
      <w:r w:rsidR="000438D6">
        <w:rPr>
          <w:rFonts w:ascii="Arial" w:hAnsi="Arial" w:cs="Arial"/>
          <w:sz w:val="20"/>
          <w:szCs w:val="20"/>
        </w:rPr>
        <w:t>matic Hydraulic Leveling Jacks</w:t>
      </w:r>
      <w:r w:rsidRPr="00AB3488">
        <w:rPr>
          <w:rFonts w:ascii="Arial" w:hAnsi="Arial" w:cs="Arial"/>
          <w:sz w:val="20"/>
          <w:szCs w:val="20"/>
        </w:rPr>
        <w:tab/>
      </w:r>
      <w:r w:rsidRPr="00AB3488">
        <w:rPr>
          <w:rFonts w:ascii="Arial" w:hAnsi="Arial" w:cs="Arial"/>
          <w:sz w:val="20"/>
          <w:szCs w:val="20"/>
        </w:rPr>
        <w:tab/>
      </w:r>
      <w:r w:rsidRPr="00AB3488">
        <w:rPr>
          <w:rFonts w:ascii="Arial" w:hAnsi="Arial" w:cs="Arial"/>
          <w:sz w:val="20"/>
          <w:szCs w:val="20"/>
        </w:rPr>
        <w:tab/>
      </w:r>
    </w:p>
    <w:p w14:paraId="22411EE5" w14:textId="77777777" w:rsidR="00D007C7" w:rsidRPr="00AB3488" w:rsidRDefault="00F35580" w:rsidP="006421B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AB3488">
        <w:rPr>
          <w:rFonts w:ascii="Arial" w:hAnsi="Arial" w:cs="Arial"/>
          <w:sz w:val="20"/>
          <w:szCs w:val="20"/>
        </w:rPr>
        <w:t xml:space="preserve">Side Vision </w:t>
      </w:r>
      <w:r w:rsidR="00D007C7" w:rsidRPr="00AB3488">
        <w:rPr>
          <w:rFonts w:ascii="Arial" w:hAnsi="Arial" w:cs="Arial"/>
          <w:sz w:val="20"/>
          <w:szCs w:val="20"/>
        </w:rPr>
        <w:t>Camera</w:t>
      </w:r>
      <w:r w:rsidRPr="00AB3488">
        <w:rPr>
          <w:rFonts w:ascii="Arial" w:hAnsi="Arial" w:cs="Arial"/>
          <w:sz w:val="20"/>
          <w:szCs w:val="20"/>
        </w:rPr>
        <w:t>s</w:t>
      </w:r>
      <w:r w:rsidR="009844F5">
        <w:rPr>
          <w:rFonts w:ascii="Arial" w:hAnsi="Arial" w:cs="Arial"/>
          <w:sz w:val="20"/>
          <w:szCs w:val="20"/>
        </w:rPr>
        <w:t xml:space="preserve"> including Rear View</w:t>
      </w:r>
      <w:r w:rsidR="00D007C7" w:rsidRPr="00AB3488">
        <w:rPr>
          <w:rFonts w:ascii="Arial" w:hAnsi="Arial" w:cs="Arial"/>
          <w:sz w:val="20"/>
          <w:szCs w:val="20"/>
        </w:rPr>
        <w:tab/>
      </w:r>
    </w:p>
    <w:p w14:paraId="374AF229" w14:textId="77777777" w:rsidR="00D007C7" w:rsidRPr="00AB3488" w:rsidRDefault="00E43A76" w:rsidP="006421B3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0"/>
          <w:szCs w:val="20"/>
        </w:rPr>
      </w:pPr>
      <w:r w:rsidRPr="00AB3488">
        <w:rPr>
          <w:rFonts w:ascii="Arial" w:hAnsi="Arial" w:cs="Arial"/>
          <w:sz w:val="20"/>
          <w:szCs w:val="20"/>
        </w:rPr>
        <w:t xml:space="preserve">Heated, Remote Ext Mirrors Integrated </w:t>
      </w:r>
      <w:r w:rsidR="00D007C7" w:rsidRPr="00AB3488">
        <w:rPr>
          <w:rFonts w:ascii="Arial" w:hAnsi="Arial" w:cs="Arial"/>
          <w:sz w:val="20"/>
          <w:szCs w:val="20"/>
        </w:rPr>
        <w:t xml:space="preserve">Side </w:t>
      </w:r>
      <w:r w:rsidRPr="00AB3488">
        <w:rPr>
          <w:rFonts w:ascii="Arial" w:hAnsi="Arial" w:cs="Arial"/>
          <w:sz w:val="20"/>
          <w:szCs w:val="20"/>
        </w:rPr>
        <w:t>View C</w:t>
      </w:r>
      <w:r w:rsidR="00D007C7" w:rsidRPr="00AB3488">
        <w:rPr>
          <w:rFonts w:ascii="Arial" w:hAnsi="Arial" w:cs="Arial"/>
          <w:sz w:val="20"/>
          <w:szCs w:val="20"/>
        </w:rPr>
        <w:t>ameras</w:t>
      </w:r>
      <w:r w:rsidR="00D007C7" w:rsidRPr="00AB3488">
        <w:rPr>
          <w:rFonts w:ascii="Arial" w:hAnsi="Arial" w:cs="Arial"/>
          <w:sz w:val="20"/>
          <w:szCs w:val="20"/>
        </w:rPr>
        <w:tab/>
      </w:r>
      <w:r w:rsidR="00D007C7" w:rsidRPr="00AB3488">
        <w:rPr>
          <w:rFonts w:ascii="Arial" w:hAnsi="Arial" w:cs="Arial"/>
          <w:sz w:val="20"/>
          <w:szCs w:val="20"/>
        </w:rPr>
        <w:tab/>
      </w:r>
      <w:r w:rsidR="00D007C7" w:rsidRPr="00AB3488">
        <w:rPr>
          <w:rFonts w:ascii="Arial" w:hAnsi="Arial" w:cs="Arial"/>
          <w:sz w:val="20"/>
          <w:szCs w:val="20"/>
        </w:rPr>
        <w:tab/>
      </w:r>
    </w:p>
    <w:p w14:paraId="5138E6DC" w14:textId="77777777" w:rsidR="00FF5075" w:rsidRPr="00AB3488" w:rsidRDefault="00FF5075" w:rsidP="00FF507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B3488">
        <w:rPr>
          <w:rFonts w:ascii="Arial" w:hAnsi="Arial" w:cs="Arial"/>
          <w:sz w:val="20"/>
          <w:szCs w:val="20"/>
        </w:rPr>
        <w:t>Outside Kitchen as Standard (option to delete)</w:t>
      </w:r>
    </w:p>
    <w:p w14:paraId="0EFD6935" w14:textId="77777777" w:rsidR="00FF5075" w:rsidRPr="00AB3488" w:rsidRDefault="00FF5075" w:rsidP="00FF507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B3488">
        <w:rPr>
          <w:rFonts w:ascii="Arial" w:hAnsi="Arial" w:cs="Arial"/>
          <w:sz w:val="20"/>
          <w:szCs w:val="20"/>
        </w:rPr>
        <w:t>Racks/Shelving to Storage Area if no Outside Kitchen</w:t>
      </w:r>
    </w:p>
    <w:p w14:paraId="329CD234" w14:textId="77777777" w:rsidR="00FF5075" w:rsidRPr="00AB3488" w:rsidRDefault="00FF5075" w:rsidP="00FF507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B3488">
        <w:rPr>
          <w:rFonts w:ascii="Arial" w:hAnsi="Arial" w:cs="Arial"/>
          <w:sz w:val="20"/>
          <w:szCs w:val="20"/>
        </w:rPr>
        <w:t>Cotton Cloud Mattress in Overhead Bunk</w:t>
      </w:r>
    </w:p>
    <w:p w14:paraId="4538EBF5" w14:textId="77777777" w:rsidR="00FF5075" w:rsidRPr="00AB3488" w:rsidRDefault="00FF5075" w:rsidP="00FF507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B3488">
        <w:rPr>
          <w:rFonts w:ascii="Arial" w:hAnsi="Arial" w:cs="Arial"/>
          <w:sz w:val="20"/>
          <w:szCs w:val="20"/>
        </w:rPr>
        <w:t>New LED Ceiling Lighting (Round Flush Mount Lights)</w:t>
      </w:r>
    </w:p>
    <w:p w14:paraId="33C0F264" w14:textId="77777777" w:rsidR="00FF5075" w:rsidRPr="00AB3488" w:rsidRDefault="00FF5075" w:rsidP="00FF5075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B3488">
        <w:rPr>
          <w:rFonts w:ascii="Arial" w:hAnsi="Arial" w:cs="Arial"/>
          <w:sz w:val="20"/>
          <w:szCs w:val="20"/>
        </w:rPr>
        <w:t>New Updated Dinette Styling</w:t>
      </w:r>
    </w:p>
    <w:p w14:paraId="09B4A097" w14:textId="043D671E" w:rsidR="009844F5" w:rsidRPr="009844F5" w:rsidRDefault="009844F5" w:rsidP="009844F5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</w:t>
      </w:r>
      <w:r w:rsidR="005238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Televisions</w:t>
      </w:r>
      <w:r w:rsidR="005238F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5238F5">
        <w:rPr>
          <w:rFonts w:ascii="Arial" w:hAnsi="Arial" w:cs="Arial"/>
          <w:sz w:val="20"/>
          <w:szCs w:val="20"/>
        </w:rPr>
        <w:t>With</w:t>
      </w:r>
      <w:proofErr w:type="gramEnd"/>
      <w:r w:rsidR="005238F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38F5">
        <w:rPr>
          <w:rFonts w:ascii="Arial" w:hAnsi="Arial" w:cs="Arial"/>
          <w:sz w:val="20"/>
          <w:szCs w:val="20"/>
        </w:rPr>
        <w:t>Freeview</w:t>
      </w:r>
      <w:proofErr w:type="spellEnd"/>
    </w:p>
    <w:p w14:paraId="034E838C" w14:textId="39F24352" w:rsidR="005C6E53" w:rsidRPr="005C6E53" w:rsidRDefault="009844F5" w:rsidP="005C6E53">
      <w:pPr>
        <w:pStyle w:val="ListParagraph"/>
        <w:numPr>
          <w:ilvl w:val="0"/>
          <w:numId w:val="8"/>
        </w:numPr>
        <w:rPr>
          <w:rFonts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Onan RV 4000 Generator</w:t>
      </w:r>
      <w:r w:rsidR="005C6E53">
        <w:rPr>
          <w:rFonts w:ascii="Arial" w:hAnsi="Arial" w:cs="Arial"/>
          <w:sz w:val="20"/>
          <w:szCs w:val="20"/>
        </w:rPr>
        <w:t>(29M)</w:t>
      </w:r>
    </w:p>
    <w:p w14:paraId="10837998" w14:textId="1E0D7517" w:rsidR="00274601" w:rsidRDefault="005E1C57" w:rsidP="000156DE">
      <w:pPr>
        <w:pStyle w:val="ListParagraph"/>
        <w:ind w:left="360"/>
        <w:rPr>
          <w:sz w:val="20"/>
          <w:szCs w:val="20"/>
          <w:lang w:val="en-GB"/>
        </w:rPr>
      </w:pPr>
      <w:r w:rsidRPr="00767A8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7E0B2870" wp14:editId="28298EAC">
                <wp:simplePos x="0" y="0"/>
                <wp:positionH relativeFrom="margin">
                  <wp:align>left</wp:align>
                </wp:positionH>
                <wp:positionV relativeFrom="paragraph">
                  <wp:posOffset>120650</wp:posOffset>
                </wp:positionV>
                <wp:extent cx="3124200" cy="18497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84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AEC96" w14:textId="77777777" w:rsidR="00767A83" w:rsidRDefault="00767A83" w:rsidP="00767A8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B348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FACTORY OPTIONS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(Inc VAT)</w:t>
                            </w:r>
                          </w:p>
                          <w:p w14:paraId="4712F9DA" w14:textId="6817B9F9" w:rsidR="00767A83" w:rsidRDefault="00767A83" w:rsidP="00767A8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77938CD" w14:textId="46D1D143" w:rsidR="006E6D4A" w:rsidRPr="006E6D4A" w:rsidRDefault="006E6D4A" w:rsidP="006E6D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Single Child Seat Tether</w:t>
                            </w:r>
                          </w:p>
                          <w:p w14:paraId="3E080559" w14:textId="68534BBE" w:rsidR="00767A83" w:rsidRPr="00AB3488" w:rsidRDefault="00767A83" w:rsidP="00767A8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34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Dual Pane Window </w:t>
                            </w:r>
                            <w:r w:rsidRPr="00AB34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B34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B34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  <w:r w:rsidR="004070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1,380.00</w:t>
                            </w:r>
                          </w:p>
                          <w:p w14:paraId="54C2096A" w14:textId="0AEB1557" w:rsidR="00767A83" w:rsidRPr="00AB3488" w:rsidRDefault="00767A83" w:rsidP="00767A8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34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12V Fan in Bedroom </w:t>
                            </w:r>
                            <w:r w:rsidRPr="00AB34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AB348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£</w:t>
                            </w:r>
                            <w:r w:rsidR="004070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300.00</w:t>
                            </w:r>
                          </w:p>
                          <w:p w14:paraId="5EAEE081" w14:textId="32C5AD54" w:rsidR="006E6D4A" w:rsidRDefault="00767A83" w:rsidP="005D684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D68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Outside Paint </w:t>
                            </w:r>
                            <w:r w:rsidRPr="005D68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5D684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£</w:t>
                            </w:r>
                            <w:r w:rsidR="004070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3,528.00</w:t>
                            </w:r>
                          </w:p>
                          <w:p w14:paraId="6497319A" w14:textId="5DF256E2" w:rsidR="00816FB7" w:rsidRPr="005D6848" w:rsidRDefault="00816FB7" w:rsidP="005D684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Home Theater Seating (33x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only)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£520.00</w:t>
                            </w:r>
                            <w:r w:rsidR="005E1C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E568BF9" w14:textId="20EA79FB" w:rsidR="006E6D4A" w:rsidRPr="005E1C57" w:rsidRDefault="005E1C57" w:rsidP="005E1C5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MAX Pack</w:t>
                            </w:r>
                            <w:r w:rsidRPr="005E1C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22.5 Alloy </w:t>
                            </w:r>
                            <w:proofErr w:type="gramStart"/>
                            <w:r w:rsidRPr="005E1C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Wheels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£3500.00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Increased Basement Storage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5E1C5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Mandatory on 34J, 34R &amp; 35M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2870" id="_x0000_s1030" type="#_x0000_t202" style="position:absolute;left:0;text-align:left;margin-left:0;margin-top:9.5pt;width:246pt;height:145.65pt;z-index:2516761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" stroked="f">
                <v:textbox>
                  <w:txbxContent>
                    <w:p w14:paraId="3DBAEC96" w14:textId="77777777" w:rsidR="00767A83" w:rsidRDefault="00767A83" w:rsidP="00767A8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B348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FACTORY OPTIONS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(Inc VAT)</w:t>
                      </w:r>
                    </w:p>
                    <w:p w14:paraId="4712F9DA" w14:textId="6817B9F9" w:rsidR="00767A83" w:rsidRDefault="00767A83" w:rsidP="00767A8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77938CD" w14:textId="46D1D143" w:rsidR="006E6D4A" w:rsidRPr="006E6D4A" w:rsidRDefault="006E6D4A" w:rsidP="006E6D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Single Child Seat Tether</w:t>
                      </w:r>
                    </w:p>
                    <w:p w14:paraId="3E080559" w14:textId="68534BBE" w:rsidR="00767A83" w:rsidRPr="00AB3488" w:rsidRDefault="00767A83" w:rsidP="00767A8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34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Dual Pane Window </w:t>
                      </w:r>
                      <w:r w:rsidRPr="00AB34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B34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B34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£</w:t>
                      </w:r>
                      <w:r w:rsidR="0040707D">
                        <w:rPr>
                          <w:rFonts w:ascii="Arial" w:hAnsi="Arial" w:cs="Arial"/>
                          <w:sz w:val="20"/>
                          <w:szCs w:val="20"/>
                        </w:rPr>
                        <w:t>1,380.00</w:t>
                      </w:r>
                    </w:p>
                    <w:p w14:paraId="54C2096A" w14:textId="0AEB1557" w:rsidR="00767A83" w:rsidRPr="00AB3488" w:rsidRDefault="00767A83" w:rsidP="00767A8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348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12V Fan in Bedroom </w:t>
                      </w:r>
                      <w:r w:rsidRPr="00AB34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AB348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£</w:t>
                      </w:r>
                      <w:r w:rsidR="0040707D">
                        <w:rPr>
                          <w:rFonts w:ascii="Arial" w:hAnsi="Arial" w:cs="Arial"/>
                          <w:sz w:val="20"/>
                          <w:szCs w:val="20"/>
                        </w:rPr>
                        <w:t>300.00</w:t>
                      </w:r>
                    </w:p>
                    <w:p w14:paraId="5EAEE081" w14:textId="32C5AD54" w:rsidR="006E6D4A" w:rsidRDefault="00767A83" w:rsidP="005D684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D68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Outside Paint </w:t>
                      </w:r>
                      <w:r w:rsidRPr="005D684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5D684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£</w:t>
                      </w:r>
                      <w:r w:rsidR="0040707D">
                        <w:rPr>
                          <w:rFonts w:ascii="Arial" w:hAnsi="Arial" w:cs="Arial"/>
                          <w:sz w:val="20"/>
                          <w:szCs w:val="20"/>
                        </w:rPr>
                        <w:t>3,528.00</w:t>
                      </w:r>
                    </w:p>
                    <w:p w14:paraId="6497319A" w14:textId="5DF256E2" w:rsidR="00816FB7" w:rsidRPr="005D6848" w:rsidRDefault="00816FB7" w:rsidP="005D684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Home Theater Seating (33x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only) 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£520.00</w:t>
                      </w:r>
                      <w:r w:rsidR="005E1C57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1E568BF9" w14:textId="20EA79FB" w:rsidR="006E6D4A" w:rsidRPr="005E1C57" w:rsidRDefault="005E1C57" w:rsidP="005E1C5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MAX Pack</w:t>
                      </w:r>
                      <w:r w:rsidRPr="005E1C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22.5 Alloy </w:t>
                      </w:r>
                      <w:proofErr w:type="gramStart"/>
                      <w:r w:rsidRPr="005E1C57">
                        <w:rPr>
                          <w:rFonts w:ascii="Arial" w:hAnsi="Arial" w:cs="Arial"/>
                          <w:sz w:val="20"/>
                          <w:szCs w:val="20"/>
                        </w:rPr>
                        <w:t>Wheels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  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£3500.00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Increased Basement Storage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5E1C5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Mandatory on 34J, 34R &amp; 35M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DC7996" w14:textId="3EF1F621" w:rsidR="00274601" w:rsidRDefault="00767A83">
      <w:pPr>
        <w:rPr>
          <w:sz w:val="20"/>
          <w:szCs w:val="20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992" behindDoc="1" locked="0" layoutInCell="1" allowOverlap="1" wp14:anchorId="02CD45D3" wp14:editId="19B1AAB1">
            <wp:simplePos x="0" y="0"/>
            <wp:positionH relativeFrom="margin">
              <wp:posOffset>3123683</wp:posOffset>
            </wp:positionH>
            <wp:positionV relativeFrom="paragraph">
              <wp:posOffset>1059062</wp:posOffset>
            </wp:positionV>
            <wp:extent cx="771525" cy="695325"/>
            <wp:effectExtent l="0" t="0" r="9525" b="952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601">
        <w:rPr>
          <w:sz w:val="20"/>
          <w:szCs w:val="20"/>
          <w:lang w:val="en-GB"/>
        </w:rPr>
        <w:br w:type="page"/>
      </w:r>
    </w:p>
    <w:tbl>
      <w:tblPr>
        <w:tblStyle w:val="TableGrid"/>
        <w:tblpPr w:leftFromText="180" w:rightFromText="180" w:horzAnchor="margin" w:tblpY="-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1740"/>
        <w:gridCol w:w="2057"/>
      </w:tblGrid>
      <w:tr w:rsidR="00EF5BD2" w14:paraId="591F7625" w14:textId="77777777" w:rsidTr="00EF5BD2"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7EB89" w14:textId="77777777" w:rsidR="00EF5BD2" w:rsidRDefault="00EF5BD2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233EC5F" w14:textId="77777777" w:rsidR="00EF5BD2" w:rsidRDefault="00EF5BD2">
            <w:pPr>
              <w:ind w:left="144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1CFFA6E5" w14:textId="77777777" w:rsidR="00EF5BD2" w:rsidRDefault="00EF5BD2">
            <w:pPr>
              <w:ind w:left="144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</w:p>
          <w:p w14:paraId="16B26362" w14:textId="77777777" w:rsidR="00EF5BD2" w:rsidRDefault="00EF5BD2">
            <w:pPr>
              <w:ind w:left="14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9B55F5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D6A0C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</w:t>
            </w:r>
          </w:p>
          <w:p w14:paraId="5D1A4A97" w14:textId="77777777" w:rsidR="00EF5BD2" w:rsidRDefault="00EF5BD2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POPULAR OPTIONAL EXTRAS</w:t>
            </w:r>
          </w:p>
          <w:p w14:paraId="54AC62D6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589FBA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4A9AB" w14:textId="0A21E7FC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78208" behindDoc="0" locked="0" layoutInCell="1" allowOverlap="1" wp14:anchorId="3B59D046" wp14:editId="0A9B7D48">
                  <wp:simplePos x="0" y="0"/>
                  <wp:positionH relativeFrom="column">
                    <wp:posOffset>-982345</wp:posOffset>
                  </wp:positionH>
                  <wp:positionV relativeFrom="paragraph">
                    <wp:posOffset>-186690</wp:posOffset>
                  </wp:positionV>
                  <wp:extent cx="2496185" cy="867410"/>
                  <wp:effectExtent l="0" t="0" r="0" b="8890"/>
                  <wp:wrapNone/>
                  <wp:docPr id="9" name="Picture 9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185" cy="867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1DCBC7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BD2" w14:paraId="0149BF2F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4562A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6A523C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1C4DA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5BD2" w14:paraId="75D5087B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381557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Maxview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Satellite Dome (Twin LNB) (Single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TV)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9764FA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£1068.33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099CE6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From “£1282.00                                                                                                      </w:t>
            </w:r>
          </w:p>
        </w:tc>
      </w:tr>
      <w:tr w:rsidR="00EF5BD2" w14:paraId="22DA0DDD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B34A4D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Maxview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85cm Target Auto Skew Twin LMB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13629F0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£2368.44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F3BE57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£2842.13</w:t>
            </w:r>
          </w:p>
        </w:tc>
      </w:tr>
      <w:tr w:rsidR="00EF5BD2" w14:paraId="710DF04D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528D50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Satellite to all TV’s (Coax not HDMI)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03E81D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£220.00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EC8743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£264.00</w:t>
            </w:r>
          </w:p>
        </w:tc>
      </w:tr>
      <w:tr w:rsidR="00EF5BD2" w14:paraId="26631DAE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C8A771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Cobra CAT 1 Alarm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CC826D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£597.85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B46A69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£717.42</w:t>
            </w:r>
          </w:p>
        </w:tc>
      </w:tr>
      <w:tr w:rsidR="00EF5BD2" w14:paraId="6B213779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766664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Cobra CAT 2-1 Upgrade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42DD6D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£446.15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3562EF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£535.38</w:t>
            </w:r>
          </w:p>
        </w:tc>
      </w:tr>
      <w:tr w:rsidR="00EF5BD2" w14:paraId="7381C010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5A1630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SmarTrack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S7 – Replaces Cat 6</w:t>
            </w:r>
          </w:p>
          <w:p w14:paraId="3F122BBE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(£149 Inc. VAT P/A or £399 Inc. VAT For the duration of ownership)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4FF0D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596633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£345.00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B26926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78C09B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£414.00</w:t>
            </w:r>
          </w:p>
        </w:tc>
      </w:tr>
      <w:tr w:rsidR="00EF5BD2" w14:paraId="100A6D5A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B22A23" w14:textId="77777777" w:rsidR="00EF5BD2" w:rsidRPr="00340499" w:rsidRDefault="00EF5BD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proofErr w:type="spellStart"/>
            <w:r w:rsidRPr="003404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SmarTrack</w:t>
            </w:r>
            <w:proofErr w:type="spellEnd"/>
            <w:r w:rsidRPr="003404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S5+ - Replaces CAT 5</w:t>
            </w:r>
          </w:p>
          <w:p w14:paraId="75075229" w14:textId="77777777" w:rsidR="00EF5BD2" w:rsidRPr="00340499" w:rsidRDefault="00EF5BD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404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(£199 Inc. Vat P/A or $570 Inc. VAT for </w:t>
            </w:r>
            <w:proofErr w:type="gramStart"/>
            <w:r w:rsidRPr="003404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 year</w:t>
            </w:r>
            <w:proofErr w:type="gramEnd"/>
            <w:r w:rsidRPr="003404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subscription)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7D9BE" w14:textId="77777777" w:rsidR="00EF5BD2" w:rsidRPr="00340499" w:rsidRDefault="00EF5BD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3D9928C3" w14:textId="77777777" w:rsidR="00EF5BD2" w:rsidRPr="00340499" w:rsidRDefault="00EF5BD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404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£683.75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BD9968" w14:textId="77777777" w:rsidR="00EF5BD2" w:rsidRPr="00340499" w:rsidRDefault="00EF5BD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7FB2F914" w14:textId="77777777" w:rsidR="00EF5BD2" w:rsidRPr="00340499" w:rsidRDefault="00EF5BD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404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£820.50</w:t>
            </w:r>
          </w:p>
        </w:tc>
      </w:tr>
      <w:tr w:rsidR="00EF5BD2" w14:paraId="030F806F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11DD8C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Kenwood RV Stereo with Sat Nav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6D4B7A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£1039.36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57ED5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£1247.23</w:t>
            </w:r>
          </w:p>
        </w:tc>
      </w:tr>
      <w:tr w:rsidR="00EF5BD2" w14:paraId="6D01769A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BEC7A4" w14:textId="77777777" w:rsidR="00EF5BD2" w:rsidRPr="00340499" w:rsidRDefault="00EF5BD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404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230L Autogas Conversion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FDA397" w14:textId="77777777" w:rsidR="00EF5BD2" w:rsidRPr="00340499" w:rsidRDefault="00EF5BD2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40499">
              <w:rPr>
                <w:rFonts w:ascii="Arial" w:hAnsi="Arial" w:cs="Arial"/>
                <w:color w:val="7030A0"/>
                <w:sz w:val="20"/>
                <w:szCs w:val="20"/>
              </w:rPr>
              <w:t>£3690.00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79AD7E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£4428.00</w:t>
            </w:r>
          </w:p>
        </w:tc>
      </w:tr>
      <w:tr w:rsidR="00EF5BD2" w14:paraId="340EF368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2FE080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LPG Adapters (Bayonet, Cup,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Euronozzle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C47BF9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£90.00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D4C179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£108.00</w:t>
            </w:r>
          </w:p>
        </w:tc>
      </w:tr>
      <w:tr w:rsidR="00EF5BD2" w14:paraId="679DD41D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9CBC51" w14:textId="77777777" w:rsidR="00EF5BD2" w:rsidRDefault="00EF5BD2">
            <w:pPr>
              <w:tabs>
                <w:tab w:val="right" w:pos="644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Spare Wheel Package (Ford E450/F53 only)</w:t>
            </w:r>
            <w:r>
              <w:rPr>
                <w:rFonts w:ascii="Arial" w:hAnsi="Arial" w:cs="Arial"/>
                <w:sz w:val="20"/>
                <w:szCs w:val="20"/>
              </w:rPr>
              <w:tab/>
              <w:t>FROM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F1399A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£1144.47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3BC268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£1373.36</w:t>
            </w:r>
          </w:p>
        </w:tc>
      </w:tr>
      <w:tr w:rsidR="00EF5BD2" w14:paraId="3E4D8F9B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DF4F8D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Ford E350/E450 Hydraulic Levelling Jack System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FBA719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£5912.86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461984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£7095.43</w:t>
            </w:r>
          </w:p>
        </w:tc>
      </w:tr>
      <w:tr w:rsidR="00EF5BD2" w14:paraId="7E9A3971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8AFF0E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150W Solar Panel Kit with 20A Controller &amp; Digital Display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679C72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£615.09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E98B85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£738.11</w:t>
            </w:r>
          </w:p>
        </w:tc>
      </w:tr>
      <w:tr w:rsidR="00EF5BD2" w14:paraId="7938D396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9A92DE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300W Solar Panel Kit with 30A MPPT Controller &amp; Digital Display (Twin 150W)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01415D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£1075.38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356A3A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£1290.46</w:t>
            </w:r>
          </w:p>
        </w:tc>
      </w:tr>
      <w:tr w:rsidR="00EF5BD2" w14:paraId="7452AAFA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1A1B41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Leisure Batteries (12V 120Ah, 6V 220Ah)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945212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12V £171.73</w:t>
            </w:r>
          </w:p>
          <w:p w14:paraId="7D1D64FC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6V 206.67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B81FB0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12V £206.08</w:t>
            </w:r>
          </w:p>
          <w:p w14:paraId="11A4A4CB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6V £248.00</w:t>
            </w:r>
          </w:p>
        </w:tc>
      </w:tr>
      <w:tr w:rsidR="00EF5BD2" w14:paraId="607804A4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76319B" w14:textId="77777777" w:rsidR="00EF5BD2" w:rsidRPr="00340499" w:rsidRDefault="00EF5BD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404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3000W Pure Sine Invertor (All Sockets)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59D9A8" w14:textId="77777777" w:rsidR="00EF5BD2" w:rsidRPr="00340499" w:rsidRDefault="00EF5BD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404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£835.25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FFCD69" w14:textId="77777777" w:rsidR="00EF5BD2" w:rsidRPr="00340499" w:rsidRDefault="00EF5BD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404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£1002.30</w:t>
            </w:r>
          </w:p>
        </w:tc>
      </w:tr>
      <w:tr w:rsidR="00EF5BD2" w14:paraId="1B2EB562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56FD10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Extra 240V Socket (Each)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3747D2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£92.00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CB2A9D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£110.40</w:t>
            </w:r>
          </w:p>
        </w:tc>
      </w:tr>
      <w:tr w:rsidR="00EF5BD2" w14:paraId="461F33B7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F13D1A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240V Socket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C1F9BE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£104.67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96CC0F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£125.60</w:t>
            </w:r>
          </w:p>
        </w:tc>
      </w:tr>
      <w:tr w:rsidR="00EF5BD2" w14:paraId="214DEB5D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0FCC45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 Bar Receiver – 4” Drop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1C5646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£72.50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2681CA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£87.00</w:t>
            </w:r>
          </w:p>
        </w:tc>
      </w:tr>
      <w:tr w:rsidR="00EF5BD2" w14:paraId="59BCDE48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4B257A" w14:textId="77777777" w:rsidR="00EF5BD2" w:rsidRPr="00340499" w:rsidRDefault="00EF5BD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404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Tow Bar Receiver – 6” Drop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E9993A" w14:textId="77777777" w:rsidR="00EF5BD2" w:rsidRPr="00340499" w:rsidRDefault="00EF5BD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404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£89.97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A83318" w14:textId="77777777" w:rsidR="00EF5BD2" w:rsidRPr="00340499" w:rsidRDefault="00EF5BD2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4049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£105.56</w:t>
            </w:r>
          </w:p>
        </w:tc>
      </w:tr>
      <w:tr w:rsidR="00EF5BD2" w14:paraId="60B25B21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A863B2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 Macerator Pump &amp; Pipe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0580F4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£454.55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30C995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£545.46</w:t>
            </w:r>
          </w:p>
        </w:tc>
      </w:tr>
      <w:tr w:rsidR="00EF5BD2" w14:paraId="223A9676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5EEE4F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 Style Cooker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E92711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£1436.00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8C6CE7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£1723.20</w:t>
            </w:r>
          </w:p>
        </w:tc>
      </w:tr>
      <w:tr w:rsidR="00EF5BD2" w14:paraId="1A2B2CCE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AAFDB7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Extend-A-Stay Kit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D42EF3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£126.20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19CF1C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£151.44</w:t>
            </w:r>
          </w:p>
        </w:tc>
      </w:tr>
      <w:tr w:rsidR="00EF5BD2" w14:paraId="4330867B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62A731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BBQ Point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B4B9CD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£229.52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48AD64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£275.42</w:t>
            </w:r>
          </w:p>
        </w:tc>
      </w:tr>
      <w:tr w:rsidR="00EF5BD2" w14:paraId="0544CC71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A3FC85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Roof Vent Cover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1B3A02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£111.07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8D2157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£133.28</w:t>
            </w:r>
          </w:p>
        </w:tc>
      </w:tr>
      <w:tr w:rsidR="00EF5BD2" w14:paraId="315CCA53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63C99E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Bike Rack (2 cycles)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3A7F92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£420.33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3D07B1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£504.40</w:t>
            </w:r>
          </w:p>
        </w:tc>
      </w:tr>
      <w:tr w:rsidR="00EF5BD2" w14:paraId="4F1B4778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CA8E65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Bike Rack (4 cycles)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C59408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£527.18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CCBA7E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£632.62</w:t>
            </w:r>
          </w:p>
        </w:tc>
      </w:tr>
      <w:tr w:rsidR="00EF5BD2" w14:paraId="4C73DA9E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919C4F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Motorhome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4G Pack 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267B1C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£528.58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4DB709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£634.30</w:t>
            </w:r>
          </w:p>
        </w:tc>
      </w:tr>
      <w:tr w:rsidR="00EF5BD2" w14:paraId="6BD2C0F1" w14:textId="77777777" w:rsidTr="00EF5BD2"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396AD1A" w14:textId="77777777" w:rsidR="00EF5BD2" w:rsidRDefault="00EF5B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Motorhome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iBoost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Connect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7B7FC9" w14:textId="77777777" w:rsidR="00EF5BD2" w:rsidRDefault="00EF5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£551.38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E2047C" w14:textId="77777777" w:rsidR="00EF5BD2" w:rsidRDefault="00EF5B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£661.66</w:t>
            </w:r>
          </w:p>
        </w:tc>
      </w:tr>
    </w:tbl>
    <w:p w14:paraId="0B314045" w14:textId="77777777" w:rsidR="00274601" w:rsidRPr="00274601" w:rsidRDefault="00274601" w:rsidP="00274601">
      <w:pPr>
        <w:rPr>
          <w:lang w:val="en-GB"/>
        </w:rPr>
      </w:pPr>
    </w:p>
    <w:p w14:paraId="7B7B4332" w14:textId="77777777" w:rsidR="00274601" w:rsidRPr="00274601" w:rsidRDefault="00274601" w:rsidP="00274601">
      <w:pPr>
        <w:rPr>
          <w:lang w:val="en-GB"/>
        </w:rPr>
      </w:pPr>
    </w:p>
    <w:p w14:paraId="42CDD4D8" w14:textId="77777777" w:rsidR="00274601" w:rsidRDefault="00274601" w:rsidP="00274601">
      <w:pPr>
        <w:rPr>
          <w:lang w:val="en-GB"/>
        </w:rPr>
      </w:pPr>
    </w:p>
    <w:p w14:paraId="6D6B29B9" w14:textId="77777777" w:rsidR="00274601" w:rsidRDefault="00274601" w:rsidP="00274601">
      <w:pPr>
        <w:rPr>
          <w:lang w:val="en-GB"/>
        </w:rPr>
      </w:pPr>
    </w:p>
    <w:p w14:paraId="432C9472" w14:textId="77777777" w:rsidR="003D4EF2" w:rsidRDefault="003D4EF2" w:rsidP="00274601">
      <w:pPr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</w:p>
    <w:p w14:paraId="2047A52B" w14:textId="77777777" w:rsidR="003D4EF2" w:rsidRDefault="003D4EF2" w:rsidP="00274601">
      <w:pPr>
        <w:jc w:val="center"/>
        <w:rPr>
          <w:rFonts w:ascii="Arial" w:hAnsi="Arial" w:cs="Arial"/>
          <w:b/>
          <w:sz w:val="40"/>
          <w:szCs w:val="40"/>
          <w:u w:val="single"/>
          <w:lang w:val="en-GB"/>
        </w:rPr>
      </w:pPr>
    </w:p>
    <w:p w14:paraId="6E485BC6" w14:textId="77777777" w:rsidR="000156DE" w:rsidRPr="003D4EF2" w:rsidRDefault="000156DE" w:rsidP="003D4EF2">
      <w:pPr>
        <w:rPr>
          <w:rFonts w:ascii="Arial" w:hAnsi="Arial" w:cs="Arial"/>
          <w:b/>
          <w:sz w:val="20"/>
          <w:szCs w:val="20"/>
          <w:u w:val="single"/>
          <w:lang w:val="en-GB"/>
        </w:rPr>
      </w:pPr>
    </w:p>
    <w:sectPr w:rsidR="000156DE" w:rsidRPr="003D4EF2" w:rsidSect="00BD442E">
      <w:footerReference w:type="default" r:id="rId12"/>
      <w:pgSz w:w="11900" w:h="16840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AA23A" w14:textId="77777777" w:rsidR="006F16E3" w:rsidRDefault="006F16E3" w:rsidP="008114A8">
      <w:r>
        <w:separator/>
      </w:r>
    </w:p>
  </w:endnote>
  <w:endnote w:type="continuationSeparator" w:id="0">
    <w:p w14:paraId="20CBE080" w14:textId="77777777" w:rsidR="006F16E3" w:rsidRDefault="006F16E3" w:rsidP="0081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101B" w14:textId="77777777" w:rsidR="00B6465D" w:rsidRPr="00B6465D" w:rsidRDefault="00B6465D" w:rsidP="00B6465D">
    <w:pPr>
      <w:tabs>
        <w:tab w:val="left" w:pos="2910"/>
      </w:tabs>
      <w:jc w:val="center"/>
      <w:rPr>
        <w:rFonts w:asciiTheme="majorHAnsi" w:eastAsiaTheme="minorEastAsia" w:hAnsiTheme="majorHAnsi"/>
        <w:b/>
        <w:sz w:val="16"/>
        <w:szCs w:val="16"/>
      </w:rPr>
    </w:pPr>
    <w:r w:rsidRPr="00B6465D">
      <w:rPr>
        <w:rFonts w:asciiTheme="majorHAnsi" w:hAnsiTheme="majorHAnsi"/>
        <w:b/>
        <w:sz w:val="16"/>
        <w:szCs w:val="16"/>
      </w:rPr>
      <w:t xml:space="preserve">Signature Motorhomes Limited I Cannock Road I </w:t>
    </w:r>
    <w:proofErr w:type="spellStart"/>
    <w:r w:rsidRPr="00B6465D">
      <w:rPr>
        <w:rFonts w:asciiTheme="majorHAnsi" w:hAnsiTheme="majorHAnsi"/>
        <w:b/>
        <w:sz w:val="16"/>
        <w:szCs w:val="16"/>
      </w:rPr>
      <w:t>Westcroft</w:t>
    </w:r>
    <w:proofErr w:type="spellEnd"/>
    <w:r w:rsidRPr="00B6465D">
      <w:rPr>
        <w:rFonts w:asciiTheme="majorHAnsi" w:hAnsiTheme="majorHAnsi"/>
        <w:b/>
        <w:sz w:val="16"/>
        <w:szCs w:val="16"/>
      </w:rPr>
      <w:t xml:space="preserve"> I Wolverhampton I WV10 8QU I Tel: 01902 725 394 I Fax: 0870 060 1627</w:t>
    </w:r>
  </w:p>
  <w:p w14:paraId="7D6FC95A" w14:textId="77777777" w:rsidR="00B6465D" w:rsidRPr="00B6465D" w:rsidRDefault="00B6465D" w:rsidP="00B6465D">
    <w:pPr>
      <w:tabs>
        <w:tab w:val="left" w:pos="2910"/>
      </w:tabs>
      <w:jc w:val="center"/>
      <w:rPr>
        <w:rFonts w:asciiTheme="majorHAnsi" w:hAnsiTheme="majorHAnsi"/>
        <w:b/>
        <w:sz w:val="16"/>
        <w:szCs w:val="16"/>
      </w:rPr>
    </w:pPr>
    <w:r w:rsidRPr="00B6465D">
      <w:rPr>
        <w:rFonts w:asciiTheme="majorHAnsi" w:hAnsiTheme="majorHAnsi"/>
        <w:b/>
        <w:sz w:val="16"/>
        <w:szCs w:val="16"/>
      </w:rPr>
      <w:t>Company Reg: 6295959</w:t>
    </w:r>
    <w:r w:rsidRPr="00B6465D">
      <w:rPr>
        <w:rFonts w:asciiTheme="majorHAnsi" w:hAnsiTheme="majorHAnsi"/>
        <w:b/>
        <w:sz w:val="16"/>
        <w:szCs w:val="16"/>
      </w:rPr>
      <w:tab/>
    </w:r>
    <w:r w:rsidRPr="00B6465D">
      <w:rPr>
        <w:rFonts w:asciiTheme="majorHAnsi" w:hAnsiTheme="majorHAnsi"/>
        <w:b/>
        <w:sz w:val="16"/>
        <w:szCs w:val="16"/>
      </w:rPr>
      <w:tab/>
      <w:t>VAT: 913235256</w:t>
    </w:r>
  </w:p>
  <w:p w14:paraId="448C70F7" w14:textId="77777777" w:rsidR="00280812" w:rsidRDefault="00280812" w:rsidP="00280812">
    <w:pPr>
      <w:tabs>
        <w:tab w:val="left" w:pos="2910"/>
      </w:tabs>
      <w:jc w:val="center"/>
      <w:rPr>
        <w:rFonts w:asciiTheme="majorHAnsi" w:hAnsiTheme="majorHAnsi"/>
        <w:sz w:val="10"/>
        <w:szCs w:val="10"/>
      </w:rPr>
    </w:pPr>
  </w:p>
  <w:p w14:paraId="5AD68387" w14:textId="77777777" w:rsidR="00280812" w:rsidRPr="004D2D0E" w:rsidRDefault="00280812" w:rsidP="00280812">
    <w:pPr>
      <w:tabs>
        <w:tab w:val="left" w:pos="2910"/>
      </w:tabs>
      <w:jc w:val="center"/>
      <w:rPr>
        <w:rFonts w:asciiTheme="majorHAnsi" w:hAnsiTheme="majorHAnsi"/>
        <w:sz w:val="10"/>
        <w:szCs w:val="10"/>
      </w:rPr>
    </w:pPr>
    <w:r w:rsidRPr="00383C00">
      <w:rPr>
        <w:rFonts w:asciiTheme="majorHAnsi" w:hAnsiTheme="majorHAnsi"/>
        <w:sz w:val="10"/>
        <w:szCs w:val="10"/>
      </w:rPr>
      <w:t xml:space="preserve">All Signature Motorhomes come complete with UK spec 240volt mains conversion to comply with BS 7671, 12-volt light conversion, and UK registration, On the Road Charges. All motorhomes are direct from the manufacture with Full UK warranty by </w:t>
    </w:r>
    <w:proofErr w:type="gramStart"/>
    <w:r w:rsidRPr="00383C00">
      <w:rPr>
        <w:rFonts w:asciiTheme="majorHAnsi" w:hAnsiTheme="majorHAnsi"/>
        <w:sz w:val="10"/>
        <w:szCs w:val="10"/>
      </w:rPr>
      <w:t>ourselves</w:t>
    </w:r>
    <w:proofErr w:type="gramEnd"/>
    <w:r w:rsidRPr="00383C00">
      <w:rPr>
        <w:rFonts w:asciiTheme="majorHAnsi" w:hAnsiTheme="majorHAnsi"/>
        <w:sz w:val="10"/>
        <w:szCs w:val="10"/>
      </w:rPr>
      <w:t xml:space="preserve">. Signature Motorhomes may make changes without any notice to </w:t>
    </w:r>
    <w:proofErr w:type="gramStart"/>
    <w:r w:rsidRPr="00383C00">
      <w:rPr>
        <w:rFonts w:asciiTheme="majorHAnsi" w:hAnsiTheme="majorHAnsi"/>
        <w:sz w:val="10"/>
        <w:szCs w:val="10"/>
      </w:rPr>
      <w:t>models</w:t>
    </w:r>
    <w:proofErr w:type="gramEnd"/>
    <w:r w:rsidRPr="00383C00">
      <w:rPr>
        <w:rFonts w:asciiTheme="majorHAnsi" w:hAnsiTheme="majorHAnsi"/>
        <w:sz w:val="10"/>
        <w:szCs w:val="10"/>
      </w:rPr>
      <w:t xml:space="preserve"> specification, floor plans, </w:t>
    </w:r>
    <w:proofErr w:type="spellStart"/>
    <w:r w:rsidRPr="00383C00">
      <w:rPr>
        <w:rFonts w:asciiTheme="majorHAnsi" w:hAnsiTheme="majorHAnsi"/>
        <w:sz w:val="10"/>
        <w:szCs w:val="10"/>
      </w:rPr>
      <w:t>colours</w:t>
    </w:r>
    <w:proofErr w:type="spellEnd"/>
    <w:r w:rsidRPr="00383C00">
      <w:rPr>
        <w:rFonts w:asciiTheme="majorHAnsi" w:hAnsiTheme="majorHAnsi"/>
        <w:sz w:val="10"/>
        <w:szCs w:val="10"/>
      </w:rPr>
      <w:t>, pricing, or to discontinue any model.</w:t>
    </w:r>
    <w:r>
      <w:rPr>
        <w:rFonts w:asciiTheme="majorHAnsi" w:hAnsiTheme="majorHAnsi"/>
        <w:sz w:val="10"/>
        <w:szCs w:val="10"/>
      </w:rPr>
      <w:t xml:space="preserve"> </w:t>
    </w:r>
    <w:r w:rsidRPr="00383C00">
      <w:rPr>
        <w:rFonts w:asciiTheme="majorHAnsi" w:hAnsiTheme="majorHAnsi"/>
        <w:sz w:val="10"/>
        <w:szCs w:val="10"/>
      </w:rPr>
      <w:t xml:space="preserve">Eff. </w:t>
    </w:r>
    <w:r>
      <w:rPr>
        <w:rFonts w:asciiTheme="majorHAnsi" w:hAnsiTheme="majorHAnsi"/>
        <w:sz w:val="10"/>
        <w:szCs w:val="10"/>
      </w:rPr>
      <w:t>02/10/2015.</w:t>
    </w:r>
  </w:p>
  <w:p w14:paraId="7280BD0A" w14:textId="77777777" w:rsidR="00BB0343" w:rsidRDefault="00BB0343" w:rsidP="00BB0343">
    <w:pPr>
      <w:rPr>
        <w:rFonts w:ascii="Calibri" w:hAnsi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C625C" w14:textId="77777777" w:rsidR="006F16E3" w:rsidRDefault="006F16E3" w:rsidP="008114A8">
      <w:r>
        <w:separator/>
      </w:r>
    </w:p>
  </w:footnote>
  <w:footnote w:type="continuationSeparator" w:id="0">
    <w:p w14:paraId="55DF1BC6" w14:textId="77777777" w:rsidR="006F16E3" w:rsidRDefault="006F16E3" w:rsidP="0081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03A5D"/>
    <w:multiLevelType w:val="hybridMultilevel"/>
    <w:tmpl w:val="B348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22CD"/>
    <w:multiLevelType w:val="hybridMultilevel"/>
    <w:tmpl w:val="9FDAF8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C32C45"/>
    <w:multiLevelType w:val="hybridMultilevel"/>
    <w:tmpl w:val="12E42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56D4B"/>
    <w:multiLevelType w:val="hybridMultilevel"/>
    <w:tmpl w:val="2E8E4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3264BC"/>
    <w:multiLevelType w:val="hybridMultilevel"/>
    <w:tmpl w:val="B9F0A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487233"/>
    <w:multiLevelType w:val="hybridMultilevel"/>
    <w:tmpl w:val="984A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3781D"/>
    <w:multiLevelType w:val="hybridMultilevel"/>
    <w:tmpl w:val="AA46B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D4159"/>
    <w:multiLevelType w:val="hybridMultilevel"/>
    <w:tmpl w:val="6DE21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351598"/>
    <w:multiLevelType w:val="hybridMultilevel"/>
    <w:tmpl w:val="988EE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60311E"/>
    <w:multiLevelType w:val="hybridMultilevel"/>
    <w:tmpl w:val="11F67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30DE1"/>
    <w:multiLevelType w:val="hybridMultilevel"/>
    <w:tmpl w:val="6840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C7"/>
    <w:rsid w:val="00005878"/>
    <w:rsid w:val="00014B56"/>
    <w:rsid w:val="000156DE"/>
    <w:rsid w:val="000438D6"/>
    <w:rsid w:val="00050098"/>
    <w:rsid w:val="00074ABB"/>
    <w:rsid w:val="00084484"/>
    <w:rsid w:val="00095635"/>
    <w:rsid w:val="000A73E1"/>
    <w:rsid w:val="000B486C"/>
    <w:rsid w:val="001039E9"/>
    <w:rsid w:val="00156E2A"/>
    <w:rsid w:val="00176F4E"/>
    <w:rsid w:val="001D0448"/>
    <w:rsid w:val="00256960"/>
    <w:rsid w:val="00264FB9"/>
    <w:rsid w:val="00274601"/>
    <w:rsid w:val="0027686E"/>
    <w:rsid w:val="00280812"/>
    <w:rsid w:val="002B0243"/>
    <w:rsid w:val="002F00BB"/>
    <w:rsid w:val="002F1250"/>
    <w:rsid w:val="002F19D1"/>
    <w:rsid w:val="00322199"/>
    <w:rsid w:val="00322EDD"/>
    <w:rsid w:val="00333D6B"/>
    <w:rsid w:val="00340499"/>
    <w:rsid w:val="0035250C"/>
    <w:rsid w:val="00356EE7"/>
    <w:rsid w:val="00363A03"/>
    <w:rsid w:val="00377A1C"/>
    <w:rsid w:val="00390ECB"/>
    <w:rsid w:val="00397905"/>
    <w:rsid w:val="003C7B08"/>
    <w:rsid w:val="003D4EF2"/>
    <w:rsid w:val="003F19AE"/>
    <w:rsid w:val="00405EAB"/>
    <w:rsid w:val="0040707D"/>
    <w:rsid w:val="00462994"/>
    <w:rsid w:val="00483554"/>
    <w:rsid w:val="00491C1D"/>
    <w:rsid w:val="004A5306"/>
    <w:rsid w:val="004B3946"/>
    <w:rsid w:val="004B627F"/>
    <w:rsid w:val="004C75AB"/>
    <w:rsid w:val="004D04BA"/>
    <w:rsid w:val="004E516D"/>
    <w:rsid w:val="004F3AA7"/>
    <w:rsid w:val="004F4311"/>
    <w:rsid w:val="004F7420"/>
    <w:rsid w:val="00503678"/>
    <w:rsid w:val="005238F5"/>
    <w:rsid w:val="00540587"/>
    <w:rsid w:val="00597779"/>
    <w:rsid w:val="005A436E"/>
    <w:rsid w:val="005C0CCF"/>
    <w:rsid w:val="005C6E53"/>
    <w:rsid w:val="005D4E77"/>
    <w:rsid w:val="005D5A2B"/>
    <w:rsid w:val="005D67A8"/>
    <w:rsid w:val="005D6848"/>
    <w:rsid w:val="005E0C49"/>
    <w:rsid w:val="005E1C57"/>
    <w:rsid w:val="0062273E"/>
    <w:rsid w:val="00633826"/>
    <w:rsid w:val="006407BC"/>
    <w:rsid w:val="006421B3"/>
    <w:rsid w:val="006A6320"/>
    <w:rsid w:val="006C6143"/>
    <w:rsid w:val="006E6D4A"/>
    <w:rsid w:val="006F16E3"/>
    <w:rsid w:val="00712E49"/>
    <w:rsid w:val="00721D76"/>
    <w:rsid w:val="00721DDB"/>
    <w:rsid w:val="00745F86"/>
    <w:rsid w:val="007627ED"/>
    <w:rsid w:val="00767A83"/>
    <w:rsid w:val="007A0477"/>
    <w:rsid w:val="007B5C8E"/>
    <w:rsid w:val="007C1832"/>
    <w:rsid w:val="007D2198"/>
    <w:rsid w:val="007D2886"/>
    <w:rsid w:val="007E03AB"/>
    <w:rsid w:val="007E6C2F"/>
    <w:rsid w:val="008114A8"/>
    <w:rsid w:val="00816FB7"/>
    <w:rsid w:val="00842D49"/>
    <w:rsid w:val="00857871"/>
    <w:rsid w:val="0086639F"/>
    <w:rsid w:val="008A1250"/>
    <w:rsid w:val="008D678E"/>
    <w:rsid w:val="008F3573"/>
    <w:rsid w:val="009047A9"/>
    <w:rsid w:val="00965B9C"/>
    <w:rsid w:val="00967006"/>
    <w:rsid w:val="00973E34"/>
    <w:rsid w:val="009844F5"/>
    <w:rsid w:val="009B5B34"/>
    <w:rsid w:val="009F13DE"/>
    <w:rsid w:val="00A0009C"/>
    <w:rsid w:val="00A33304"/>
    <w:rsid w:val="00A3648D"/>
    <w:rsid w:val="00A52BA2"/>
    <w:rsid w:val="00AA4B7C"/>
    <w:rsid w:val="00AB3488"/>
    <w:rsid w:val="00AE56DF"/>
    <w:rsid w:val="00AF683E"/>
    <w:rsid w:val="00B3041E"/>
    <w:rsid w:val="00B32FDF"/>
    <w:rsid w:val="00B443FA"/>
    <w:rsid w:val="00B63BF4"/>
    <w:rsid w:val="00B6465D"/>
    <w:rsid w:val="00B70F18"/>
    <w:rsid w:val="00B74130"/>
    <w:rsid w:val="00B848D4"/>
    <w:rsid w:val="00B95B70"/>
    <w:rsid w:val="00BA5BAB"/>
    <w:rsid w:val="00BB0343"/>
    <w:rsid w:val="00BC443A"/>
    <w:rsid w:val="00BC7EC5"/>
    <w:rsid w:val="00BD442E"/>
    <w:rsid w:val="00BE2FD2"/>
    <w:rsid w:val="00BE6B50"/>
    <w:rsid w:val="00BF2FAC"/>
    <w:rsid w:val="00C13CD3"/>
    <w:rsid w:val="00C1528B"/>
    <w:rsid w:val="00C32035"/>
    <w:rsid w:val="00C3604C"/>
    <w:rsid w:val="00C62880"/>
    <w:rsid w:val="00CE44C2"/>
    <w:rsid w:val="00CE713C"/>
    <w:rsid w:val="00D007C7"/>
    <w:rsid w:val="00D05326"/>
    <w:rsid w:val="00D1761B"/>
    <w:rsid w:val="00D61485"/>
    <w:rsid w:val="00D909CE"/>
    <w:rsid w:val="00D90E57"/>
    <w:rsid w:val="00D95838"/>
    <w:rsid w:val="00DC0F31"/>
    <w:rsid w:val="00DC1024"/>
    <w:rsid w:val="00E21377"/>
    <w:rsid w:val="00E43A76"/>
    <w:rsid w:val="00E47B0F"/>
    <w:rsid w:val="00EC347C"/>
    <w:rsid w:val="00EF5BD2"/>
    <w:rsid w:val="00F04B17"/>
    <w:rsid w:val="00F150F4"/>
    <w:rsid w:val="00F35580"/>
    <w:rsid w:val="00F35611"/>
    <w:rsid w:val="00F61C29"/>
    <w:rsid w:val="00F74328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7842F6"/>
  <w14:defaultImageDpi w14:val="300"/>
  <w15:docId w15:val="{F3A1D04D-C519-4218-8058-14C438FF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7C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7C7"/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07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7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C7"/>
    <w:rPr>
      <w:rFonts w:ascii="Lucida Grande" w:eastAsiaTheme="minorHAnsi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3561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811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4A8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811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4A8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B3677-B84C-4969-B9DF-A78AA0CA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Durkin</dc:creator>
  <cp:keywords/>
  <dc:description/>
  <cp:lastModifiedBy>steve ruston</cp:lastModifiedBy>
  <cp:revision>3</cp:revision>
  <cp:lastPrinted>2019-05-22T09:31:00Z</cp:lastPrinted>
  <dcterms:created xsi:type="dcterms:W3CDTF">2020-08-28T07:40:00Z</dcterms:created>
  <dcterms:modified xsi:type="dcterms:W3CDTF">2020-10-12T13:31:00Z</dcterms:modified>
</cp:coreProperties>
</file>